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55" w:rsidRDefault="00F13E55" w:rsidP="00F13E55">
      <w:pPr>
        <w:jc w:val="center"/>
        <w:rPr>
          <w:b/>
          <w:sz w:val="28"/>
          <w:szCs w:val="28"/>
        </w:rPr>
      </w:pPr>
      <w:r w:rsidRPr="007F592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СЕЛЬСКОГО ПОСЕЛЕНИЯ «УКУРЕЙСКОЕ»</w:t>
      </w:r>
    </w:p>
    <w:p w:rsidR="00F13E55" w:rsidRPr="007F5929" w:rsidRDefault="00F13E55" w:rsidP="00F13E55">
      <w:pPr>
        <w:jc w:val="center"/>
        <w:rPr>
          <w:b/>
          <w:sz w:val="28"/>
          <w:szCs w:val="28"/>
        </w:rPr>
      </w:pPr>
    </w:p>
    <w:p w:rsidR="00F13E55" w:rsidRDefault="00F13E55" w:rsidP="00F13E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7F5929">
        <w:rPr>
          <w:b/>
          <w:sz w:val="32"/>
          <w:szCs w:val="32"/>
        </w:rPr>
        <w:t>ПОСТАНОВЛЕНИЕ</w:t>
      </w:r>
    </w:p>
    <w:p w:rsidR="00F13E55" w:rsidRPr="00ED7366" w:rsidRDefault="00F13E55" w:rsidP="00F13E55">
      <w:pPr>
        <w:jc w:val="center"/>
        <w:rPr>
          <w:b/>
          <w:sz w:val="28"/>
          <w:szCs w:val="28"/>
        </w:rPr>
      </w:pPr>
    </w:p>
    <w:p w:rsidR="00F13E55" w:rsidRDefault="00F13E55" w:rsidP="00F13E55">
      <w:pPr>
        <w:rPr>
          <w:sz w:val="28"/>
          <w:szCs w:val="28"/>
        </w:rPr>
      </w:pPr>
      <w:r>
        <w:rPr>
          <w:sz w:val="28"/>
          <w:szCs w:val="28"/>
        </w:rPr>
        <w:t>27 июля</w:t>
      </w:r>
      <w:r w:rsidRPr="007F5929">
        <w:rPr>
          <w:sz w:val="28"/>
          <w:szCs w:val="28"/>
        </w:rPr>
        <w:t xml:space="preserve"> 2014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5929">
        <w:rPr>
          <w:sz w:val="28"/>
          <w:szCs w:val="28"/>
        </w:rPr>
        <w:t>№</w:t>
      </w:r>
      <w:r>
        <w:rPr>
          <w:sz w:val="28"/>
          <w:szCs w:val="28"/>
        </w:rPr>
        <w:t xml:space="preserve"> 59</w:t>
      </w:r>
    </w:p>
    <w:p w:rsidR="00F13E55" w:rsidRPr="003C60C6" w:rsidRDefault="00F13E55" w:rsidP="00F13E55">
      <w:pPr>
        <w:jc w:val="center"/>
        <w:rPr>
          <w:sz w:val="28"/>
          <w:szCs w:val="28"/>
        </w:rPr>
      </w:pPr>
      <w:r>
        <w:rPr>
          <w:sz w:val="28"/>
          <w:szCs w:val="28"/>
        </w:rPr>
        <w:t>с.Укурей</w:t>
      </w:r>
    </w:p>
    <w:p w:rsidR="00F13E55" w:rsidRPr="003C60C6" w:rsidRDefault="00F13E55" w:rsidP="00F13E55">
      <w:pPr>
        <w:rPr>
          <w:sz w:val="28"/>
          <w:szCs w:val="28"/>
        </w:rPr>
      </w:pPr>
    </w:p>
    <w:p w:rsidR="00F13E55" w:rsidRPr="009E0067" w:rsidRDefault="00F13E55" w:rsidP="00F13E55">
      <w:pPr>
        <w:jc w:val="center"/>
        <w:rPr>
          <w:b/>
        </w:rPr>
      </w:pPr>
      <w:r>
        <w:rPr>
          <w:b/>
          <w:sz w:val="28"/>
          <w:szCs w:val="28"/>
        </w:rPr>
        <w:t xml:space="preserve"> Об утверждении п</w:t>
      </w:r>
      <w:r w:rsidRPr="00613EF7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а </w:t>
      </w:r>
      <w:r w:rsidRPr="00613EF7">
        <w:rPr>
          <w:b/>
          <w:sz w:val="28"/>
          <w:szCs w:val="28"/>
        </w:rPr>
        <w:t xml:space="preserve">мероприятий по росту доходов, оптимизации расходов и совершенствованию долговой политики </w:t>
      </w:r>
      <w:r>
        <w:rPr>
          <w:b/>
          <w:sz w:val="28"/>
          <w:szCs w:val="28"/>
        </w:rPr>
        <w:t>сельского поселения «Укурейское»</w:t>
      </w:r>
    </w:p>
    <w:p w:rsidR="00F13E55" w:rsidRPr="007F5929" w:rsidRDefault="00F13E55" w:rsidP="00F13E55">
      <w:pPr>
        <w:rPr>
          <w:sz w:val="28"/>
          <w:szCs w:val="28"/>
        </w:rPr>
      </w:pPr>
    </w:p>
    <w:p w:rsidR="00F13E55" w:rsidRDefault="00F13E55" w:rsidP="00F13E55">
      <w:pPr>
        <w:ind w:firstLine="709"/>
        <w:jc w:val="both"/>
        <w:rPr>
          <w:b/>
          <w:sz w:val="28"/>
          <w:szCs w:val="28"/>
        </w:rPr>
      </w:pPr>
      <w:r w:rsidRPr="007F5929">
        <w:rPr>
          <w:sz w:val="28"/>
          <w:szCs w:val="28"/>
        </w:rPr>
        <w:t>В целях увеличения</w:t>
      </w:r>
      <w:r>
        <w:rPr>
          <w:sz w:val="28"/>
          <w:szCs w:val="28"/>
        </w:rPr>
        <w:t xml:space="preserve"> </w:t>
      </w:r>
      <w:r w:rsidRPr="007F5929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7F5929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7F5929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>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«Укурейское», оптимизации расходов</w:t>
      </w:r>
      <w:r w:rsidRPr="007F5929">
        <w:rPr>
          <w:sz w:val="28"/>
          <w:szCs w:val="28"/>
        </w:rPr>
        <w:t xml:space="preserve"> и усиления</w:t>
      </w:r>
      <w:r>
        <w:rPr>
          <w:sz w:val="28"/>
          <w:szCs w:val="28"/>
        </w:rPr>
        <w:t xml:space="preserve"> </w:t>
      </w:r>
      <w:r w:rsidRPr="007F5929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7F592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F5929">
        <w:rPr>
          <w:sz w:val="28"/>
          <w:szCs w:val="28"/>
        </w:rPr>
        <w:t>соблюд</w:t>
      </w:r>
      <w:r w:rsidRPr="007F5929">
        <w:rPr>
          <w:sz w:val="28"/>
          <w:szCs w:val="28"/>
        </w:rPr>
        <w:t>е</w:t>
      </w:r>
      <w:r w:rsidRPr="007F5929">
        <w:rPr>
          <w:sz w:val="28"/>
          <w:szCs w:val="28"/>
        </w:rPr>
        <w:t>нием</w:t>
      </w:r>
      <w:r>
        <w:rPr>
          <w:sz w:val="28"/>
          <w:szCs w:val="28"/>
        </w:rPr>
        <w:t xml:space="preserve"> </w:t>
      </w:r>
      <w:r w:rsidRPr="007F5929">
        <w:rPr>
          <w:sz w:val="28"/>
          <w:szCs w:val="28"/>
        </w:rPr>
        <w:t>финансовой, бюджетной</w:t>
      </w:r>
      <w:r>
        <w:rPr>
          <w:sz w:val="28"/>
          <w:szCs w:val="28"/>
        </w:rPr>
        <w:t xml:space="preserve"> </w:t>
      </w:r>
      <w:r w:rsidRPr="007F5929">
        <w:rPr>
          <w:sz w:val="28"/>
          <w:szCs w:val="28"/>
        </w:rPr>
        <w:t>и налоговой</w:t>
      </w:r>
      <w:r>
        <w:rPr>
          <w:sz w:val="28"/>
          <w:szCs w:val="28"/>
        </w:rPr>
        <w:t xml:space="preserve"> </w:t>
      </w:r>
      <w:r w:rsidRPr="007F5929">
        <w:rPr>
          <w:sz w:val="28"/>
          <w:szCs w:val="28"/>
        </w:rPr>
        <w:t>дисциплины, в</w:t>
      </w:r>
      <w:r>
        <w:rPr>
          <w:sz w:val="28"/>
          <w:szCs w:val="28"/>
        </w:rPr>
        <w:t xml:space="preserve"> </w:t>
      </w:r>
      <w:r w:rsidRPr="007F5929">
        <w:rPr>
          <w:sz w:val="28"/>
          <w:szCs w:val="28"/>
        </w:rPr>
        <w:t>соответс</w:t>
      </w:r>
      <w:r w:rsidRPr="007F5929">
        <w:rPr>
          <w:sz w:val="28"/>
          <w:szCs w:val="28"/>
        </w:rPr>
        <w:t>т</w:t>
      </w:r>
      <w:r w:rsidRPr="007F5929">
        <w:rPr>
          <w:sz w:val="28"/>
          <w:szCs w:val="28"/>
        </w:rPr>
        <w:t xml:space="preserve">вии со </w:t>
      </w:r>
      <w:r w:rsidRPr="00DE476F">
        <w:rPr>
          <w:sz w:val="28"/>
          <w:szCs w:val="28"/>
        </w:rPr>
        <w:t>статьей 44 Устава сельского поселения «Укурейское», администрация сел</w:t>
      </w:r>
      <w:r w:rsidRPr="00DE476F"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«Укурейское» </w:t>
      </w:r>
      <w:r w:rsidRPr="00680BA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680BA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80BA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80BA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80BA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80BA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80BA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80BA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80BA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80BA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680BA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80BA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80BA7">
        <w:rPr>
          <w:b/>
          <w:sz w:val="28"/>
          <w:szCs w:val="28"/>
        </w:rPr>
        <w:t>:</w:t>
      </w:r>
    </w:p>
    <w:p w:rsidR="00F13E55" w:rsidRPr="00680BA7" w:rsidRDefault="00F13E55" w:rsidP="00F13E55">
      <w:pPr>
        <w:ind w:firstLine="709"/>
        <w:jc w:val="both"/>
        <w:rPr>
          <w:b/>
          <w:sz w:val="28"/>
          <w:szCs w:val="28"/>
        </w:rPr>
      </w:pPr>
    </w:p>
    <w:p w:rsidR="00F13E55" w:rsidRPr="007F5929" w:rsidRDefault="00F13E55" w:rsidP="00F13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5929">
        <w:rPr>
          <w:sz w:val="28"/>
          <w:szCs w:val="28"/>
        </w:rPr>
        <w:t xml:space="preserve">Утвердить </w:t>
      </w:r>
      <w:r w:rsidRPr="00AD5D4F">
        <w:rPr>
          <w:sz w:val="28"/>
          <w:szCs w:val="28"/>
        </w:rPr>
        <w:t>план мероприятий по росту доходов, оптимизации расх</w:t>
      </w:r>
      <w:r w:rsidRPr="00AD5D4F">
        <w:rPr>
          <w:sz w:val="28"/>
          <w:szCs w:val="28"/>
        </w:rPr>
        <w:t>о</w:t>
      </w:r>
      <w:r w:rsidRPr="00AD5D4F">
        <w:rPr>
          <w:sz w:val="28"/>
          <w:szCs w:val="28"/>
        </w:rPr>
        <w:t xml:space="preserve">дов и совершенствованию долговой политики </w:t>
      </w:r>
      <w:r>
        <w:rPr>
          <w:sz w:val="28"/>
          <w:szCs w:val="28"/>
        </w:rPr>
        <w:t>сельского поселения «Укуре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ское»</w:t>
      </w:r>
      <w:r w:rsidRPr="007F5929">
        <w:rPr>
          <w:sz w:val="28"/>
          <w:szCs w:val="28"/>
        </w:rPr>
        <w:t xml:space="preserve"> (прил</w:t>
      </w:r>
      <w:r>
        <w:rPr>
          <w:sz w:val="28"/>
          <w:szCs w:val="28"/>
        </w:rPr>
        <w:t>агается</w:t>
      </w:r>
      <w:r w:rsidRPr="007F5929">
        <w:rPr>
          <w:sz w:val="28"/>
          <w:szCs w:val="28"/>
        </w:rPr>
        <w:t>).</w:t>
      </w:r>
    </w:p>
    <w:p w:rsidR="00F13E55" w:rsidRPr="007F5929" w:rsidRDefault="00F13E55" w:rsidP="00F13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5929">
        <w:rPr>
          <w:sz w:val="28"/>
          <w:szCs w:val="28"/>
        </w:rPr>
        <w:t>Ответственным исполнителям обеспечить исполнение мероприятий</w:t>
      </w:r>
      <w:r w:rsidRPr="003F6459">
        <w:rPr>
          <w:b/>
          <w:sz w:val="28"/>
          <w:szCs w:val="28"/>
        </w:rPr>
        <w:t xml:space="preserve"> </w:t>
      </w:r>
      <w:r w:rsidRPr="003F6459">
        <w:rPr>
          <w:sz w:val="28"/>
          <w:szCs w:val="28"/>
        </w:rPr>
        <w:t>по росту доходов, оптимизации расходов и совершенствованию долговой п</w:t>
      </w:r>
      <w:r w:rsidRPr="003F6459">
        <w:rPr>
          <w:sz w:val="28"/>
          <w:szCs w:val="28"/>
        </w:rPr>
        <w:t>о</w:t>
      </w:r>
      <w:r w:rsidRPr="003F6459">
        <w:rPr>
          <w:sz w:val="28"/>
          <w:szCs w:val="28"/>
        </w:rPr>
        <w:t>литики</w:t>
      </w:r>
      <w:r>
        <w:rPr>
          <w:sz w:val="28"/>
          <w:szCs w:val="28"/>
        </w:rPr>
        <w:t xml:space="preserve"> сельского поселения «Укурейское»</w:t>
      </w:r>
      <w:r w:rsidRPr="007F5929">
        <w:rPr>
          <w:sz w:val="28"/>
          <w:szCs w:val="28"/>
        </w:rPr>
        <w:t xml:space="preserve"> предоставление в установленные сроки</w:t>
      </w:r>
      <w:r>
        <w:rPr>
          <w:sz w:val="28"/>
          <w:szCs w:val="28"/>
        </w:rPr>
        <w:t xml:space="preserve"> </w:t>
      </w:r>
      <w:r w:rsidRPr="007F5929">
        <w:rPr>
          <w:sz w:val="28"/>
          <w:szCs w:val="28"/>
        </w:rPr>
        <w:t>в Комитет по финансам администрации</w:t>
      </w:r>
      <w:r>
        <w:rPr>
          <w:sz w:val="28"/>
          <w:szCs w:val="28"/>
        </w:rPr>
        <w:t xml:space="preserve"> </w:t>
      </w:r>
      <w:r w:rsidRPr="007F5929">
        <w:rPr>
          <w:sz w:val="28"/>
          <w:szCs w:val="28"/>
        </w:rPr>
        <w:t>муниципального района «Че</w:t>
      </w:r>
      <w:r w:rsidRPr="007F5929">
        <w:rPr>
          <w:sz w:val="28"/>
          <w:szCs w:val="28"/>
        </w:rPr>
        <w:t>р</w:t>
      </w:r>
      <w:r w:rsidRPr="007F5929">
        <w:rPr>
          <w:sz w:val="28"/>
          <w:szCs w:val="28"/>
        </w:rPr>
        <w:t>нышевский район» отчетов о результатах реализации меропри</w:t>
      </w:r>
      <w:r w:rsidRPr="007F5929">
        <w:rPr>
          <w:sz w:val="28"/>
          <w:szCs w:val="28"/>
        </w:rPr>
        <w:t>я</w:t>
      </w:r>
      <w:r w:rsidRPr="007F5929">
        <w:rPr>
          <w:sz w:val="28"/>
          <w:szCs w:val="28"/>
        </w:rPr>
        <w:t>тий.</w:t>
      </w:r>
    </w:p>
    <w:p w:rsidR="00F13E55" w:rsidRPr="007F5929" w:rsidRDefault="00F13E55" w:rsidP="00F13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F592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7F5929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7F5929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7F592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7F5929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Главу сельского поселения «Укурейское» Макарова А.Н.</w:t>
      </w:r>
    </w:p>
    <w:p w:rsidR="00F13E55" w:rsidRDefault="00F13E55" w:rsidP="00F13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F5929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подписания</w:t>
      </w:r>
      <w:r w:rsidRPr="007F5929">
        <w:rPr>
          <w:sz w:val="28"/>
          <w:szCs w:val="28"/>
        </w:rPr>
        <w:t>.</w:t>
      </w:r>
    </w:p>
    <w:p w:rsidR="00F13E55" w:rsidRPr="007F5929" w:rsidRDefault="00F13E55" w:rsidP="00F13E55">
      <w:pPr>
        <w:ind w:firstLine="709"/>
        <w:jc w:val="both"/>
        <w:rPr>
          <w:sz w:val="28"/>
          <w:szCs w:val="28"/>
        </w:rPr>
      </w:pPr>
    </w:p>
    <w:p w:rsidR="00F13E55" w:rsidRPr="007F5929" w:rsidRDefault="00F13E55" w:rsidP="00F13E55">
      <w:pPr>
        <w:ind w:left="360"/>
        <w:jc w:val="both"/>
        <w:rPr>
          <w:sz w:val="28"/>
          <w:szCs w:val="28"/>
        </w:rPr>
      </w:pPr>
    </w:p>
    <w:p w:rsidR="00F13E55" w:rsidRDefault="00F13E55" w:rsidP="00F13E5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13E55" w:rsidRDefault="00F13E55" w:rsidP="00F13E5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«Укурейское»:                                               Макаров А.Н.</w:t>
      </w:r>
    </w:p>
    <w:p w:rsidR="00F13E55" w:rsidRDefault="00F13E55" w:rsidP="00F13E55">
      <w:pPr>
        <w:rPr>
          <w:sz w:val="28"/>
          <w:szCs w:val="28"/>
        </w:rPr>
      </w:pPr>
    </w:p>
    <w:p w:rsidR="00F13E55" w:rsidRDefault="00F13E55" w:rsidP="00F13E55">
      <w:pPr>
        <w:rPr>
          <w:sz w:val="28"/>
          <w:szCs w:val="28"/>
        </w:rPr>
      </w:pPr>
    </w:p>
    <w:p w:rsidR="00F13E55" w:rsidRDefault="00F13E55" w:rsidP="00F13E55">
      <w:pPr>
        <w:rPr>
          <w:sz w:val="28"/>
          <w:szCs w:val="28"/>
        </w:rPr>
      </w:pPr>
    </w:p>
    <w:p w:rsidR="00F13E55" w:rsidRDefault="00F13E55" w:rsidP="00F13E55">
      <w:pPr>
        <w:rPr>
          <w:sz w:val="28"/>
          <w:szCs w:val="28"/>
        </w:rPr>
      </w:pPr>
    </w:p>
    <w:p w:rsidR="00F13E55" w:rsidRDefault="00F13E55" w:rsidP="00F13E55">
      <w:pPr>
        <w:rPr>
          <w:sz w:val="28"/>
          <w:szCs w:val="28"/>
        </w:rPr>
      </w:pPr>
    </w:p>
    <w:p w:rsidR="00F13E55" w:rsidRDefault="00F13E55" w:rsidP="00F13E55">
      <w:pPr>
        <w:rPr>
          <w:sz w:val="28"/>
          <w:szCs w:val="28"/>
        </w:rPr>
      </w:pPr>
    </w:p>
    <w:p w:rsidR="00F13E55" w:rsidRDefault="00F13E55" w:rsidP="00F13E55">
      <w:pPr>
        <w:rPr>
          <w:sz w:val="28"/>
          <w:szCs w:val="28"/>
        </w:rPr>
      </w:pPr>
    </w:p>
    <w:p w:rsidR="00F13E55" w:rsidRDefault="00F13E55" w:rsidP="00F13E55">
      <w:pPr>
        <w:rPr>
          <w:sz w:val="28"/>
          <w:szCs w:val="28"/>
        </w:rPr>
      </w:pPr>
    </w:p>
    <w:p w:rsidR="00F13E55" w:rsidRDefault="00F13E55" w:rsidP="00F13E55">
      <w:pPr>
        <w:jc w:val="center"/>
        <w:rPr>
          <w:b/>
          <w:sz w:val="28"/>
          <w:szCs w:val="28"/>
        </w:rPr>
      </w:pPr>
    </w:p>
    <w:p w:rsidR="00F13E55" w:rsidRDefault="00F13E55" w:rsidP="00F13E55">
      <w:pPr>
        <w:jc w:val="center"/>
        <w:rPr>
          <w:b/>
          <w:sz w:val="28"/>
          <w:szCs w:val="28"/>
        </w:rPr>
      </w:pPr>
    </w:p>
    <w:p w:rsidR="00F13E55" w:rsidRDefault="00F13E55" w:rsidP="00F13E55">
      <w:pPr>
        <w:jc w:val="center"/>
        <w:rPr>
          <w:b/>
          <w:sz w:val="28"/>
          <w:szCs w:val="28"/>
        </w:rPr>
      </w:pPr>
    </w:p>
    <w:p w:rsidR="00F13E55" w:rsidRDefault="00F13E55" w:rsidP="00F13E55">
      <w:pPr>
        <w:jc w:val="center"/>
        <w:rPr>
          <w:b/>
          <w:sz w:val="28"/>
          <w:szCs w:val="28"/>
        </w:rPr>
      </w:pPr>
    </w:p>
    <w:p w:rsidR="00F13E55" w:rsidRDefault="00F13E55" w:rsidP="00F13E55">
      <w:pPr>
        <w:jc w:val="center"/>
        <w:rPr>
          <w:b/>
          <w:sz w:val="28"/>
          <w:szCs w:val="28"/>
        </w:rPr>
        <w:sectPr w:rsidR="00F13E55" w:rsidSect="00F13E55">
          <w:type w:val="continuous"/>
          <w:pgSz w:w="11906" w:h="16838" w:code="9"/>
          <w:pgMar w:top="851" w:right="567" w:bottom="1134" w:left="1985" w:header="709" w:footer="284" w:gutter="0"/>
          <w:cols w:space="708"/>
          <w:docGrid w:linePitch="360"/>
        </w:sectPr>
      </w:pPr>
    </w:p>
    <w:p w:rsidR="00F13E55" w:rsidRPr="0094261A" w:rsidRDefault="00F13E55" w:rsidP="00F13E55">
      <w:pPr>
        <w:jc w:val="right"/>
      </w:pPr>
      <w:r>
        <w:lastRenderedPageBreak/>
        <w:t>П</w:t>
      </w:r>
      <w:r w:rsidRPr="0094261A">
        <w:t>риложение</w:t>
      </w:r>
    </w:p>
    <w:p w:rsidR="00F13E55" w:rsidRPr="0094261A" w:rsidRDefault="00F13E55" w:rsidP="00F13E55">
      <w:pPr>
        <w:jc w:val="right"/>
      </w:pPr>
      <w:r w:rsidRPr="0094261A">
        <w:t>К</w:t>
      </w:r>
      <w:r>
        <w:t xml:space="preserve"> </w:t>
      </w:r>
      <w:r w:rsidRPr="0094261A">
        <w:t xml:space="preserve"> постановлению администрации </w:t>
      </w:r>
    </w:p>
    <w:p w:rsidR="00F13E55" w:rsidRPr="0094261A" w:rsidRDefault="00F13E55" w:rsidP="00F13E55">
      <w:pPr>
        <w:jc w:val="right"/>
      </w:pPr>
      <w:r>
        <w:t>сельского поселения «Укурейское»</w:t>
      </w:r>
    </w:p>
    <w:p w:rsidR="00F13E55" w:rsidRPr="0094261A" w:rsidRDefault="00F13E55" w:rsidP="00F13E55">
      <w:pPr>
        <w:jc w:val="center"/>
      </w:pPr>
      <w:r>
        <w:t xml:space="preserve">                                                                                                                                                            </w:t>
      </w:r>
      <w:r w:rsidRPr="0094261A">
        <w:t xml:space="preserve">от </w:t>
      </w:r>
      <w:r>
        <w:t>27.</w:t>
      </w:r>
      <w:r w:rsidRPr="0094261A">
        <w:t xml:space="preserve">07.2014 г. № </w:t>
      </w:r>
      <w:r>
        <w:t>59</w:t>
      </w:r>
    </w:p>
    <w:p w:rsidR="00F13E55" w:rsidRPr="0094261A" w:rsidRDefault="00F13E55" w:rsidP="00F13E55">
      <w:pPr>
        <w:jc w:val="right"/>
      </w:pPr>
    </w:p>
    <w:p w:rsidR="00F13E55" w:rsidRPr="0094261A" w:rsidRDefault="00F13E55" w:rsidP="00F13E55">
      <w:pPr>
        <w:jc w:val="center"/>
        <w:rPr>
          <w:b/>
        </w:rPr>
      </w:pPr>
      <w:r w:rsidRPr="0094261A">
        <w:rPr>
          <w:b/>
        </w:rPr>
        <w:t xml:space="preserve">План мероприятий по росту доходов, оптимизации расходов </w:t>
      </w:r>
    </w:p>
    <w:p w:rsidR="00F13E55" w:rsidRPr="0094261A" w:rsidRDefault="00F13E55" w:rsidP="00F13E55">
      <w:pPr>
        <w:jc w:val="center"/>
        <w:rPr>
          <w:b/>
        </w:rPr>
      </w:pPr>
      <w:r w:rsidRPr="0094261A">
        <w:rPr>
          <w:b/>
        </w:rPr>
        <w:t xml:space="preserve">и совершенствованию долговой политики </w:t>
      </w:r>
      <w:r>
        <w:rPr>
          <w:b/>
        </w:rPr>
        <w:t>сельского поселения «Укурейское»</w:t>
      </w:r>
    </w:p>
    <w:p w:rsidR="00F13E55" w:rsidRPr="0094261A" w:rsidRDefault="00F13E55" w:rsidP="00F13E55">
      <w:pPr>
        <w:jc w:val="center"/>
        <w:rPr>
          <w:b/>
        </w:rPr>
      </w:pPr>
    </w:p>
    <w:tbl>
      <w:tblPr>
        <w:tblW w:w="139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680"/>
        <w:gridCol w:w="1650"/>
        <w:gridCol w:w="2420"/>
        <w:gridCol w:w="4400"/>
      </w:tblGrid>
      <w:tr w:rsidR="00F13E55" w:rsidRPr="009E0067" w:rsidTr="0006056F">
        <w:trPr>
          <w:trHeight w:val="270"/>
        </w:trPr>
        <w:tc>
          <w:tcPr>
            <w:tcW w:w="848" w:type="dxa"/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right="20"/>
              <w:rPr>
                <w:b/>
                <w:color w:val="000000"/>
                <w:spacing w:val="0"/>
                <w:sz w:val="20"/>
                <w:szCs w:val="20"/>
              </w:rPr>
            </w:pPr>
            <w:r w:rsidRPr="0094261A">
              <w:rPr>
                <w:b/>
                <w:color w:val="000000"/>
                <w:spacing w:val="0"/>
                <w:sz w:val="20"/>
                <w:szCs w:val="20"/>
              </w:rPr>
              <w:t>№ п/п</w:t>
            </w:r>
          </w:p>
        </w:tc>
        <w:tc>
          <w:tcPr>
            <w:tcW w:w="4680" w:type="dxa"/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right="20"/>
              <w:rPr>
                <w:b/>
                <w:spacing w:val="0"/>
                <w:sz w:val="20"/>
                <w:szCs w:val="20"/>
              </w:rPr>
            </w:pPr>
            <w:r w:rsidRPr="0094261A">
              <w:rPr>
                <w:b/>
                <w:spacing w:val="0"/>
                <w:sz w:val="20"/>
                <w:szCs w:val="20"/>
              </w:rPr>
              <w:t xml:space="preserve"> Наименование мер</w:t>
            </w:r>
            <w:r w:rsidRPr="0094261A">
              <w:rPr>
                <w:b/>
                <w:spacing w:val="0"/>
                <w:sz w:val="20"/>
                <w:szCs w:val="20"/>
              </w:rPr>
              <w:t>о</w:t>
            </w:r>
            <w:r w:rsidRPr="0094261A">
              <w:rPr>
                <w:b/>
                <w:spacing w:val="0"/>
                <w:sz w:val="20"/>
                <w:szCs w:val="20"/>
              </w:rPr>
              <w:t>приятия</w:t>
            </w:r>
          </w:p>
        </w:tc>
        <w:tc>
          <w:tcPr>
            <w:tcW w:w="1650" w:type="dxa"/>
          </w:tcPr>
          <w:p w:rsidR="00F13E55" w:rsidRPr="0094261A" w:rsidRDefault="00F13E55" w:rsidP="0006056F">
            <w:pPr>
              <w:jc w:val="both"/>
              <w:rPr>
                <w:b/>
                <w:sz w:val="20"/>
                <w:szCs w:val="20"/>
              </w:rPr>
            </w:pPr>
            <w:r w:rsidRPr="0094261A">
              <w:rPr>
                <w:b/>
                <w:sz w:val="20"/>
                <w:szCs w:val="20"/>
              </w:rPr>
              <w:t>Дата провед</w:t>
            </w:r>
            <w:r w:rsidRPr="0094261A">
              <w:rPr>
                <w:b/>
                <w:sz w:val="20"/>
                <w:szCs w:val="20"/>
              </w:rPr>
              <w:t>е</w:t>
            </w:r>
            <w:r w:rsidRPr="0094261A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2420" w:type="dxa"/>
          </w:tcPr>
          <w:p w:rsidR="00F13E55" w:rsidRPr="0094261A" w:rsidRDefault="00F13E55" w:rsidP="0006056F">
            <w:pPr>
              <w:jc w:val="both"/>
              <w:rPr>
                <w:b/>
                <w:sz w:val="20"/>
                <w:szCs w:val="20"/>
              </w:rPr>
            </w:pPr>
            <w:r w:rsidRPr="0094261A">
              <w:rPr>
                <w:b/>
                <w:sz w:val="20"/>
                <w:szCs w:val="20"/>
              </w:rPr>
              <w:t xml:space="preserve"> Ответс</w:t>
            </w:r>
            <w:r w:rsidRPr="0094261A">
              <w:rPr>
                <w:b/>
                <w:sz w:val="20"/>
                <w:szCs w:val="20"/>
              </w:rPr>
              <w:t>т</w:t>
            </w:r>
            <w:r w:rsidRPr="0094261A">
              <w:rPr>
                <w:b/>
                <w:sz w:val="20"/>
                <w:szCs w:val="20"/>
              </w:rPr>
              <w:t>венные</w:t>
            </w:r>
          </w:p>
        </w:tc>
        <w:tc>
          <w:tcPr>
            <w:tcW w:w="4400" w:type="dxa"/>
          </w:tcPr>
          <w:p w:rsidR="00F13E55" w:rsidRPr="0094261A" w:rsidRDefault="00F13E55" w:rsidP="0006056F">
            <w:pPr>
              <w:jc w:val="both"/>
              <w:rPr>
                <w:b/>
                <w:sz w:val="20"/>
                <w:szCs w:val="20"/>
              </w:rPr>
            </w:pPr>
            <w:r w:rsidRPr="0094261A">
              <w:rPr>
                <w:b/>
                <w:sz w:val="20"/>
                <w:szCs w:val="20"/>
              </w:rPr>
              <w:t xml:space="preserve"> Ожидаемый эффект</w:t>
            </w:r>
          </w:p>
        </w:tc>
      </w:tr>
      <w:tr w:rsidR="00F13E55" w:rsidRPr="009E0067" w:rsidTr="0006056F">
        <w:trPr>
          <w:trHeight w:val="270"/>
        </w:trPr>
        <w:tc>
          <w:tcPr>
            <w:tcW w:w="13998" w:type="dxa"/>
            <w:gridSpan w:val="5"/>
          </w:tcPr>
          <w:p w:rsidR="00F13E55" w:rsidRPr="0094261A" w:rsidRDefault="00F13E55" w:rsidP="0006056F">
            <w:pPr>
              <w:jc w:val="center"/>
              <w:rPr>
                <w:b/>
                <w:sz w:val="20"/>
                <w:szCs w:val="20"/>
              </w:rPr>
            </w:pPr>
            <w:r w:rsidRPr="0094261A">
              <w:rPr>
                <w:b/>
                <w:sz w:val="20"/>
                <w:szCs w:val="20"/>
              </w:rPr>
              <w:t>Направление роста доходов консолидированного бюджета</w:t>
            </w:r>
          </w:p>
        </w:tc>
      </w:tr>
      <w:tr w:rsidR="00F13E55" w:rsidRPr="00757B50" w:rsidTr="0006056F">
        <w:trPr>
          <w:trHeight w:val="427"/>
        </w:trPr>
        <w:tc>
          <w:tcPr>
            <w:tcW w:w="848" w:type="dxa"/>
          </w:tcPr>
          <w:p w:rsidR="00F13E55" w:rsidRPr="0094261A" w:rsidRDefault="00F13E55" w:rsidP="00F13E5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17"/>
                <w:tab w:val="left" w:pos="1191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680" w:type="dxa"/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  <w:tab w:val="left" w:pos="1191"/>
              </w:tabs>
              <w:spacing w:before="0" w:after="0" w:line="240" w:lineRule="auto"/>
              <w:ind w:left="34" w:right="20"/>
              <w:rPr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>Проведение работы с организациями по сокращ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е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нию ими задолженности по в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ы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платам в бюджет, в том числе по недои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м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кам по налогам и сборам, а также по н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а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числяемым пеням и штрафам.</w:t>
            </w:r>
          </w:p>
        </w:tc>
        <w:tc>
          <w:tcPr>
            <w:tcW w:w="165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 w:rsidRPr="0094261A">
              <w:rPr>
                <w:sz w:val="20"/>
                <w:szCs w:val="20"/>
              </w:rPr>
              <w:t xml:space="preserve"> Ежеквартал</w:t>
            </w:r>
            <w:r w:rsidRPr="0094261A">
              <w:rPr>
                <w:sz w:val="20"/>
                <w:szCs w:val="20"/>
              </w:rPr>
              <w:t>ь</w:t>
            </w:r>
            <w:r w:rsidRPr="0094261A">
              <w:rPr>
                <w:sz w:val="20"/>
                <w:szCs w:val="20"/>
              </w:rPr>
              <w:t>ный м</w:t>
            </w:r>
            <w:r w:rsidRPr="0094261A">
              <w:rPr>
                <w:sz w:val="20"/>
                <w:szCs w:val="20"/>
              </w:rPr>
              <w:t>о</w:t>
            </w:r>
            <w:r w:rsidRPr="0094261A">
              <w:rPr>
                <w:sz w:val="20"/>
                <w:szCs w:val="20"/>
              </w:rPr>
              <w:t>ниторинг состояния з</w:t>
            </w:r>
            <w:r w:rsidRPr="0094261A">
              <w:rPr>
                <w:sz w:val="20"/>
                <w:szCs w:val="20"/>
              </w:rPr>
              <w:t>а</w:t>
            </w:r>
            <w:r w:rsidRPr="0094261A">
              <w:rPr>
                <w:sz w:val="20"/>
                <w:szCs w:val="20"/>
              </w:rPr>
              <w:t>долженности по налогам и сб</w:t>
            </w:r>
            <w:r w:rsidRPr="0094261A">
              <w:rPr>
                <w:sz w:val="20"/>
                <w:szCs w:val="20"/>
              </w:rPr>
              <w:t>о</w:t>
            </w:r>
            <w:r w:rsidRPr="0094261A">
              <w:rPr>
                <w:sz w:val="20"/>
                <w:szCs w:val="20"/>
              </w:rPr>
              <w:t>рам, пр</w:t>
            </w:r>
            <w:r w:rsidRPr="0094261A">
              <w:rPr>
                <w:sz w:val="20"/>
                <w:szCs w:val="20"/>
              </w:rPr>
              <w:t>о</w:t>
            </w:r>
            <w:r w:rsidRPr="0094261A">
              <w:rPr>
                <w:sz w:val="20"/>
                <w:szCs w:val="20"/>
              </w:rPr>
              <w:t>ведение к</w:t>
            </w:r>
            <w:r w:rsidRPr="0094261A">
              <w:rPr>
                <w:sz w:val="20"/>
                <w:szCs w:val="20"/>
              </w:rPr>
              <w:t>о</w:t>
            </w:r>
            <w:r w:rsidRPr="0094261A">
              <w:rPr>
                <w:sz w:val="20"/>
                <w:szCs w:val="20"/>
              </w:rPr>
              <w:t>миссий по мобилизации налоговых д</w:t>
            </w:r>
            <w:r w:rsidRPr="0094261A">
              <w:rPr>
                <w:sz w:val="20"/>
                <w:szCs w:val="20"/>
              </w:rPr>
              <w:t>о</w:t>
            </w:r>
            <w:r w:rsidRPr="0094261A">
              <w:rPr>
                <w:sz w:val="20"/>
                <w:szCs w:val="20"/>
              </w:rPr>
              <w:t>ходов</w:t>
            </w:r>
          </w:p>
        </w:tc>
        <w:tc>
          <w:tcPr>
            <w:tcW w:w="242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поселения «Укуре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4400" w:type="dxa"/>
            <w:vAlign w:val="center"/>
          </w:tcPr>
          <w:p w:rsidR="00F13E55" w:rsidRPr="0094261A" w:rsidRDefault="00F13E55" w:rsidP="00060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задолженности по выплатам в бюджет</w:t>
            </w:r>
          </w:p>
        </w:tc>
      </w:tr>
      <w:tr w:rsidR="00F13E55" w:rsidRPr="00757B50" w:rsidTr="0006056F">
        <w:trPr>
          <w:trHeight w:val="427"/>
        </w:trPr>
        <w:tc>
          <w:tcPr>
            <w:tcW w:w="848" w:type="dxa"/>
          </w:tcPr>
          <w:p w:rsidR="00F13E55" w:rsidRPr="0094261A" w:rsidRDefault="00F13E55" w:rsidP="00F13E5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680" w:type="dxa"/>
          </w:tcPr>
          <w:p w:rsidR="00F13E55" w:rsidRPr="002714CB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right="20"/>
              <w:rPr>
                <w:spacing w:val="0"/>
                <w:sz w:val="20"/>
                <w:szCs w:val="20"/>
              </w:rPr>
            </w:pPr>
            <w:r w:rsidRPr="002714CB">
              <w:rPr>
                <w:color w:val="000000"/>
                <w:spacing w:val="0"/>
                <w:sz w:val="20"/>
                <w:szCs w:val="20"/>
              </w:rPr>
              <w:t>Обеспечение взаимодействия с налоговыми орг</w:t>
            </w:r>
            <w:r w:rsidRPr="002714CB">
              <w:rPr>
                <w:color w:val="000000"/>
                <w:spacing w:val="0"/>
                <w:sz w:val="20"/>
                <w:szCs w:val="20"/>
              </w:rPr>
              <w:t>а</w:t>
            </w:r>
            <w:r w:rsidRPr="002714CB">
              <w:rPr>
                <w:color w:val="000000"/>
                <w:spacing w:val="0"/>
                <w:sz w:val="20"/>
                <w:szCs w:val="20"/>
              </w:rPr>
              <w:t>нами в целях повышения собира</w:t>
            </w:r>
            <w:r w:rsidRPr="002714CB">
              <w:rPr>
                <w:color w:val="000000"/>
                <w:spacing w:val="0"/>
                <w:sz w:val="20"/>
                <w:szCs w:val="20"/>
              </w:rPr>
              <w:t>е</w:t>
            </w:r>
            <w:r w:rsidRPr="002714CB">
              <w:rPr>
                <w:color w:val="000000"/>
                <w:spacing w:val="0"/>
                <w:sz w:val="20"/>
                <w:szCs w:val="20"/>
              </w:rPr>
              <w:t>мости налоговых доходов, в первую очередь, по местным нал</w:t>
            </w:r>
            <w:r w:rsidRPr="002714CB">
              <w:rPr>
                <w:color w:val="000000"/>
                <w:spacing w:val="0"/>
                <w:sz w:val="20"/>
                <w:szCs w:val="20"/>
              </w:rPr>
              <w:t>о</w:t>
            </w:r>
            <w:r w:rsidRPr="002714CB">
              <w:rPr>
                <w:color w:val="000000"/>
                <w:spacing w:val="0"/>
                <w:sz w:val="20"/>
                <w:szCs w:val="20"/>
              </w:rPr>
              <w:t>гам.</w:t>
            </w:r>
          </w:p>
        </w:tc>
        <w:tc>
          <w:tcPr>
            <w:tcW w:w="1650" w:type="dxa"/>
          </w:tcPr>
          <w:p w:rsidR="00F13E55" w:rsidRPr="002714CB" w:rsidRDefault="00F13E55" w:rsidP="000605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14CB">
              <w:rPr>
                <w:sz w:val="20"/>
                <w:szCs w:val="20"/>
              </w:rPr>
              <w:t xml:space="preserve"> В течение ф</w:t>
            </w:r>
            <w:r w:rsidRPr="002714CB">
              <w:rPr>
                <w:sz w:val="20"/>
                <w:szCs w:val="20"/>
              </w:rPr>
              <w:t>и</w:t>
            </w:r>
            <w:r w:rsidRPr="002714CB">
              <w:rPr>
                <w:sz w:val="20"/>
                <w:szCs w:val="20"/>
              </w:rPr>
              <w:t>нансового года</w:t>
            </w:r>
          </w:p>
        </w:tc>
        <w:tc>
          <w:tcPr>
            <w:tcW w:w="2420" w:type="dxa"/>
          </w:tcPr>
          <w:p w:rsidR="00F13E55" w:rsidRPr="002714CB" w:rsidRDefault="00F13E55" w:rsidP="0006056F">
            <w:pPr>
              <w:jc w:val="both"/>
              <w:rPr>
                <w:sz w:val="20"/>
                <w:szCs w:val="20"/>
              </w:rPr>
            </w:pPr>
            <w:r w:rsidRPr="002714CB">
              <w:rPr>
                <w:sz w:val="20"/>
                <w:szCs w:val="20"/>
              </w:rPr>
              <w:t>Администрация сельск</w:t>
            </w:r>
            <w:r w:rsidRPr="002714CB">
              <w:rPr>
                <w:sz w:val="20"/>
                <w:szCs w:val="20"/>
              </w:rPr>
              <w:t>о</w:t>
            </w:r>
            <w:r w:rsidRPr="002714CB">
              <w:rPr>
                <w:sz w:val="20"/>
                <w:szCs w:val="20"/>
              </w:rPr>
              <w:t>го поселения «Укуре</w:t>
            </w:r>
            <w:r w:rsidRPr="002714CB">
              <w:rPr>
                <w:sz w:val="20"/>
                <w:szCs w:val="20"/>
              </w:rPr>
              <w:t>й</w:t>
            </w:r>
            <w:r w:rsidRPr="002714CB">
              <w:rPr>
                <w:sz w:val="20"/>
                <w:szCs w:val="20"/>
              </w:rPr>
              <w:t>ское»</w:t>
            </w:r>
          </w:p>
        </w:tc>
        <w:tc>
          <w:tcPr>
            <w:tcW w:w="4400" w:type="dxa"/>
          </w:tcPr>
          <w:p w:rsidR="00F13E55" w:rsidRPr="0094261A" w:rsidRDefault="00F13E55" w:rsidP="000605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14CB">
              <w:rPr>
                <w:color w:val="000000"/>
                <w:spacing w:val="3"/>
                <w:sz w:val="20"/>
                <w:szCs w:val="20"/>
              </w:rPr>
              <w:t xml:space="preserve">Внесение </w:t>
            </w:r>
            <w:r w:rsidRPr="002714CB">
              <w:rPr>
                <w:sz w:val="20"/>
                <w:szCs w:val="20"/>
              </w:rPr>
              <w:t>сведений  о 149  земельных учас</w:t>
            </w:r>
            <w:r w:rsidRPr="002714CB">
              <w:rPr>
                <w:sz w:val="20"/>
                <w:szCs w:val="20"/>
              </w:rPr>
              <w:t>т</w:t>
            </w:r>
            <w:r w:rsidRPr="002714CB">
              <w:rPr>
                <w:sz w:val="20"/>
                <w:szCs w:val="20"/>
              </w:rPr>
              <w:t>ках</w:t>
            </w:r>
            <w:r w:rsidRPr="002714CB">
              <w:rPr>
                <w:color w:val="000000"/>
                <w:spacing w:val="3"/>
                <w:sz w:val="20"/>
                <w:szCs w:val="20"/>
              </w:rPr>
              <w:t xml:space="preserve"> в ба</w:t>
            </w:r>
            <w:r w:rsidRPr="002714CB">
              <w:rPr>
                <w:sz w:val="20"/>
                <w:szCs w:val="20"/>
              </w:rPr>
              <w:t>зу данных программного комплекса «Мес</w:t>
            </w:r>
            <w:r w:rsidRPr="002714CB">
              <w:rPr>
                <w:sz w:val="20"/>
                <w:szCs w:val="20"/>
              </w:rPr>
              <w:t>т</w:t>
            </w:r>
            <w:r w:rsidRPr="002714CB">
              <w:rPr>
                <w:sz w:val="20"/>
                <w:szCs w:val="20"/>
              </w:rPr>
              <w:t>ное самоуправл</w:t>
            </w:r>
            <w:r w:rsidRPr="002714CB">
              <w:rPr>
                <w:sz w:val="20"/>
                <w:szCs w:val="20"/>
              </w:rPr>
              <w:t>е</w:t>
            </w:r>
            <w:r w:rsidRPr="002714CB">
              <w:rPr>
                <w:sz w:val="20"/>
                <w:szCs w:val="20"/>
              </w:rPr>
              <w:t>ние-КС».</w:t>
            </w:r>
          </w:p>
        </w:tc>
      </w:tr>
      <w:tr w:rsidR="00F13E55" w:rsidRPr="00757B50" w:rsidTr="0006056F">
        <w:trPr>
          <w:trHeight w:val="427"/>
        </w:trPr>
        <w:tc>
          <w:tcPr>
            <w:tcW w:w="848" w:type="dxa"/>
          </w:tcPr>
          <w:p w:rsidR="00F13E55" w:rsidRPr="0094261A" w:rsidRDefault="00F13E55" w:rsidP="00F13E5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680" w:type="dxa"/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>Провести инвентаризацию имущества, находящ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е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гося в муниципальной собственности. В целях с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о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вершенствования структуры муниципального имущества оставить в управлении имущество, к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о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торое необх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о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димо для обеспечения полномочий муниципального района. В отношении остал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ь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ного имущества рассмотреть возможность его приват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и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зации.</w:t>
            </w:r>
          </w:p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>Провести работу по выявлению неиспользуемых о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с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новных фондов муниципальных учреждений и принять меры по их продаже или сдаче в аре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н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ду.</w:t>
            </w:r>
          </w:p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</w:p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spacing w:val="0"/>
                <w:sz w:val="20"/>
                <w:szCs w:val="20"/>
              </w:rPr>
            </w:pPr>
          </w:p>
        </w:tc>
        <w:tc>
          <w:tcPr>
            <w:tcW w:w="165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 w:rsidRPr="0094261A">
              <w:rPr>
                <w:sz w:val="20"/>
                <w:szCs w:val="20"/>
              </w:rPr>
              <w:t xml:space="preserve"> До 01.11.2014г.</w:t>
            </w:r>
          </w:p>
        </w:tc>
        <w:tc>
          <w:tcPr>
            <w:tcW w:w="2420" w:type="dxa"/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Тонких Т.В.</w:t>
            </w:r>
          </w:p>
        </w:tc>
        <w:tc>
          <w:tcPr>
            <w:tcW w:w="4400" w:type="dxa"/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F13E55" w:rsidRPr="00757B50" w:rsidTr="0006056F">
        <w:trPr>
          <w:trHeight w:val="427"/>
        </w:trPr>
        <w:tc>
          <w:tcPr>
            <w:tcW w:w="848" w:type="dxa"/>
          </w:tcPr>
          <w:p w:rsidR="00F13E55" w:rsidRPr="0094261A" w:rsidRDefault="00F13E55" w:rsidP="00F13E5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680" w:type="dxa"/>
          </w:tcPr>
          <w:p w:rsidR="00F13E55" w:rsidRPr="002714CB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spacing w:val="0"/>
                <w:sz w:val="20"/>
                <w:szCs w:val="20"/>
              </w:rPr>
            </w:pPr>
            <w:r w:rsidRPr="002714CB">
              <w:rPr>
                <w:color w:val="000000"/>
                <w:spacing w:val="0"/>
                <w:sz w:val="20"/>
                <w:szCs w:val="20"/>
              </w:rPr>
              <w:t>Максимально приблизить ставки по сд</w:t>
            </w:r>
            <w:r w:rsidRPr="002714CB">
              <w:rPr>
                <w:color w:val="000000"/>
                <w:spacing w:val="0"/>
                <w:sz w:val="20"/>
                <w:szCs w:val="20"/>
              </w:rPr>
              <w:t>а</w:t>
            </w:r>
            <w:r w:rsidRPr="002714CB">
              <w:rPr>
                <w:color w:val="000000"/>
                <w:spacing w:val="0"/>
                <w:sz w:val="20"/>
                <w:szCs w:val="20"/>
              </w:rPr>
              <w:t>ваемому в аренду имуществу к рыночным в случае, если они установлены на более низком уровне. Устанавл</w:t>
            </w:r>
            <w:r w:rsidRPr="002714CB">
              <w:rPr>
                <w:color w:val="000000"/>
                <w:spacing w:val="0"/>
                <w:sz w:val="20"/>
                <w:szCs w:val="20"/>
              </w:rPr>
              <w:t>и</w:t>
            </w:r>
            <w:r w:rsidRPr="002714CB">
              <w:rPr>
                <w:color w:val="000000"/>
                <w:spacing w:val="0"/>
                <w:sz w:val="20"/>
                <w:szCs w:val="20"/>
              </w:rPr>
              <w:t>вать пониже</w:t>
            </w:r>
            <w:r w:rsidRPr="002714CB">
              <w:rPr>
                <w:color w:val="000000"/>
                <w:spacing w:val="0"/>
                <w:sz w:val="20"/>
                <w:szCs w:val="20"/>
              </w:rPr>
              <w:t>н</w:t>
            </w:r>
            <w:r w:rsidRPr="002714CB">
              <w:rPr>
                <w:color w:val="000000"/>
                <w:spacing w:val="0"/>
                <w:sz w:val="20"/>
                <w:szCs w:val="20"/>
              </w:rPr>
              <w:t>ные ставки только в целях поддержки малого и среднего предприн</w:t>
            </w:r>
            <w:r w:rsidRPr="002714CB">
              <w:rPr>
                <w:color w:val="000000"/>
                <w:spacing w:val="0"/>
                <w:sz w:val="20"/>
                <w:szCs w:val="20"/>
              </w:rPr>
              <w:t>и</w:t>
            </w:r>
            <w:r w:rsidRPr="002714CB">
              <w:rPr>
                <w:color w:val="000000"/>
                <w:spacing w:val="0"/>
                <w:sz w:val="20"/>
                <w:szCs w:val="20"/>
              </w:rPr>
              <w:t>мательства.</w:t>
            </w:r>
          </w:p>
        </w:tc>
        <w:tc>
          <w:tcPr>
            <w:tcW w:w="1650" w:type="dxa"/>
          </w:tcPr>
          <w:p w:rsidR="00F13E55" w:rsidRPr="002714CB" w:rsidRDefault="00F13E55" w:rsidP="0006056F">
            <w:pPr>
              <w:jc w:val="both"/>
              <w:rPr>
                <w:sz w:val="20"/>
                <w:szCs w:val="20"/>
                <w:u w:val="single"/>
              </w:rPr>
            </w:pPr>
            <w:r w:rsidRPr="002714CB">
              <w:rPr>
                <w:color w:val="000000"/>
                <w:sz w:val="20"/>
                <w:szCs w:val="20"/>
              </w:rPr>
              <w:t>Анализ ст</w:t>
            </w:r>
            <w:r w:rsidRPr="002714CB">
              <w:rPr>
                <w:color w:val="000000"/>
                <w:sz w:val="20"/>
                <w:szCs w:val="20"/>
              </w:rPr>
              <w:t>а</w:t>
            </w:r>
            <w:r w:rsidRPr="002714CB">
              <w:rPr>
                <w:color w:val="000000"/>
                <w:sz w:val="20"/>
                <w:szCs w:val="20"/>
              </w:rPr>
              <w:t>вок по сд</w:t>
            </w:r>
            <w:r w:rsidRPr="002714CB">
              <w:rPr>
                <w:color w:val="000000"/>
                <w:sz w:val="20"/>
                <w:szCs w:val="20"/>
              </w:rPr>
              <w:t>а</w:t>
            </w:r>
            <w:r w:rsidRPr="002714CB">
              <w:rPr>
                <w:color w:val="000000"/>
                <w:sz w:val="20"/>
                <w:szCs w:val="20"/>
              </w:rPr>
              <w:t>ваемому в аренду имущ</w:t>
            </w:r>
            <w:r w:rsidRPr="002714CB">
              <w:rPr>
                <w:color w:val="000000"/>
                <w:sz w:val="20"/>
                <w:szCs w:val="20"/>
              </w:rPr>
              <w:t>е</w:t>
            </w:r>
            <w:r w:rsidRPr="002714CB">
              <w:rPr>
                <w:color w:val="000000"/>
                <w:sz w:val="20"/>
                <w:szCs w:val="20"/>
              </w:rPr>
              <w:t xml:space="preserve">ству </w:t>
            </w:r>
            <w:r w:rsidRPr="002714CB">
              <w:rPr>
                <w:sz w:val="20"/>
                <w:szCs w:val="20"/>
              </w:rPr>
              <w:t>в сравн</w:t>
            </w:r>
            <w:r w:rsidRPr="002714CB">
              <w:rPr>
                <w:sz w:val="20"/>
                <w:szCs w:val="20"/>
              </w:rPr>
              <w:t>е</w:t>
            </w:r>
            <w:r w:rsidRPr="002714CB">
              <w:rPr>
                <w:sz w:val="20"/>
                <w:szCs w:val="20"/>
              </w:rPr>
              <w:t>нии с рыночной сто</w:t>
            </w:r>
            <w:r w:rsidRPr="002714CB">
              <w:rPr>
                <w:sz w:val="20"/>
                <w:szCs w:val="20"/>
              </w:rPr>
              <w:t>и</w:t>
            </w:r>
            <w:r w:rsidRPr="002714CB">
              <w:rPr>
                <w:sz w:val="20"/>
                <w:szCs w:val="20"/>
              </w:rPr>
              <w:t>мостью арендной платы 3 ква</w:t>
            </w:r>
            <w:r w:rsidRPr="002714CB">
              <w:rPr>
                <w:sz w:val="20"/>
                <w:szCs w:val="20"/>
              </w:rPr>
              <w:t>р</w:t>
            </w:r>
            <w:r w:rsidRPr="002714CB">
              <w:rPr>
                <w:sz w:val="20"/>
                <w:szCs w:val="20"/>
              </w:rPr>
              <w:t>тал 2014 года</w:t>
            </w:r>
          </w:p>
        </w:tc>
        <w:tc>
          <w:tcPr>
            <w:tcW w:w="242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 w:rsidRPr="002714CB">
              <w:rPr>
                <w:sz w:val="20"/>
                <w:szCs w:val="20"/>
              </w:rPr>
              <w:t>Администрация сельск</w:t>
            </w:r>
            <w:r w:rsidRPr="002714CB">
              <w:rPr>
                <w:sz w:val="20"/>
                <w:szCs w:val="20"/>
              </w:rPr>
              <w:t>о</w:t>
            </w:r>
            <w:r w:rsidRPr="002714CB">
              <w:rPr>
                <w:sz w:val="20"/>
                <w:szCs w:val="20"/>
              </w:rPr>
              <w:t>го поселения «Укуре</w:t>
            </w:r>
            <w:r w:rsidRPr="002714CB">
              <w:rPr>
                <w:sz w:val="20"/>
                <w:szCs w:val="20"/>
              </w:rPr>
              <w:t>й</w:t>
            </w:r>
            <w:r w:rsidRPr="002714CB">
              <w:rPr>
                <w:sz w:val="20"/>
                <w:szCs w:val="20"/>
              </w:rPr>
              <w:t>ское»</w:t>
            </w:r>
          </w:p>
        </w:tc>
        <w:tc>
          <w:tcPr>
            <w:tcW w:w="440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</w:tr>
      <w:tr w:rsidR="00F13E55" w:rsidRPr="00757B50" w:rsidTr="0006056F">
        <w:trPr>
          <w:trHeight w:val="427"/>
        </w:trPr>
        <w:tc>
          <w:tcPr>
            <w:tcW w:w="13998" w:type="dxa"/>
            <w:gridSpan w:val="5"/>
          </w:tcPr>
          <w:p w:rsidR="00F13E55" w:rsidRPr="0094261A" w:rsidRDefault="00F13E55" w:rsidP="0006056F">
            <w:pPr>
              <w:jc w:val="center"/>
              <w:rPr>
                <w:b/>
                <w:sz w:val="20"/>
                <w:szCs w:val="20"/>
              </w:rPr>
            </w:pPr>
            <w:r w:rsidRPr="0094261A">
              <w:rPr>
                <w:b/>
                <w:sz w:val="20"/>
                <w:szCs w:val="20"/>
              </w:rPr>
              <w:t>Направление оптимизации расходов консолидированного бюджета</w:t>
            </w:r>
          </w:p>
        </w:tc>
      </w:tr>
      <w:tr w:rsidR="00F13E55" w:rsidRPr="00757B50" w:rsidTr="0006056F">
        <w:trPr>
          <w:trHeight w:val="427"/>
        </w:trPr>
        <w:tc>
          <w:tcPr>
            <w:tcW w:w="13998" w:type="dxa"/>
            <w:gridSpan w:val="5"/>
          </w:tcPr>
          <w:p w:rsidR="00F13E55" w:rsidRPr="0094261A" w:rsidRDefault="00F13E55" w:rsidP="0006056F">
            <w:pPr>
              <w:jc w:val="center"/>
              <w:rPr>
                <w:b/>
                <w:sz w:val="20"/>
                <w:szCs w:val="20"/>
              </w:rPr>
            </w:pPr>
            <w:r w:rsidRPr="0094261A">
              <w:rPr>
                <w:b/>
                <w:sz w:val="20"/>
                <w:szCs w:val="20"/>
              </w:rPr>
              <w:t>В сфере управления финансами</w:t>
            </w:r>
          </w:p>
        </w:tc>
      </w:tr>
      <w:tr w:rsidR="00F13E55" w:rsidRPr="00757B50" w:rsidTr="0006056F">
        <w:trPr>
          <w:trHeight w:val="427"/>
        </w:trPr>
        <w:tc>
          <w:tcPr>
            <w:tcW w:w="848" w:type="dxa"/>
          </w:tcPr>
          <w:p w:rsidR="00F13E55" w:rsidRPr="0094261A" w:rsidRDefault="00F13E55" w:rsidP="00F13E5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680" w:type="dxa"/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>Проведение оценки эффективности расходов кап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и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 xml:space="preserve">тального характера. </w:t>
            </w:r>
          </w:p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>Осуществлять в первую очередь капитальные з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а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траты, способствующие сниж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е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нию текущих затрат в среднесрочной пе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р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спективе.</w:t>
            </w:r>
          </w:p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 xml:space="preserve"> Участие в федеральных целевых программах, с уч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е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том возможностей бюджета муниципального района по обеспечению обязательного объема ф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и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нансиров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а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ния.</w:t>
            </w:r>
          </w:p>
        </w:tc>
        <w:tc>
          <w:tcPr>
            <w:tcW w:w="165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 w:rsidRPr="0094261A">
              <w:rPr>
                <w:sz w:val="20"/>
                <w:szCs w:val="20"/>
              </w:rPr>
              <w:t xml:space="preserve"> 3 квартал</w:t>
            </w:r>
          </w:p>
        </w:tc>
        <w:tc>
          <w:tcPr>
            <w:tcW w:w="242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поселения «Укуре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440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</w:tr>
      <w:tr w:rsidR="00F13E55" w:rsidRPr="00757B50" w:rsidTr="0006056F">
        <w:trPr>
          <w:trHeight w:val="427"/>
        </w:trPr>
        <w:tc>
          <w:tcPr>
            <w:tcW w:w="848" w:type="dxa"/>
          </w:tcPr>
          <w:p w:rsidR="00F13E55" w:rsidRPr="0094261A" w:rsidRDefault="00F13E55" w:rsidP="00F13E5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680" w:type="dxa"/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sz w:val="20"/>
                <w:szCs w:val="20"/>
              </w:rPr>
            </w:pPr>
            <w:r w:rsidRPr="0094261A">
              <w:rPr>
                <w:sz w:val="20"/>
                <w:szCs w:val="20"/>
              </w:rPr>
              <w:t>Недопущение увеличения расходов на содерж</w:t>
            </w:r>
            <w:r w:rsidRPr="0094261A">
              <w:rPr>
                <w:sz w:val="20"/>
                <w:szCs w:val="20"/>
              </w:rPr>
              <w:t>а</w:t>
            </w:r>
            <w:r w:rsidRPr="0094261A">
              <w:rPr>
                <w:sz w:val="20"/>
                <w:szCs w:val="20"/>
              </w:rPr>
              <w:t>ние органов местного самоуправления, числе</w:t>
            </w:r>
            <w:r w:rsidRPr="0094261A">
              <w:rPr>
                <w:sz w:val="20"/>
                <w:szCs w:val="20"/>
              </w:rPr>
              <w:t>н</w:t>
            </w:r>
            <w:r w:rsidRPr="0094261A">
              <w:rPr>
                <w:sz w:val="20"/>
                <w:szCs w:val="20"/>
              </w:rPr>
              <w:t>ности работников а</w:t>
            </w:r>
            <w:r w:rsidRPr="0094261A">
              <w:rPr>
                <w:sz w:val="20"/>
                <w:szCs w:val="20"/>
              </w:rPr>
              <w:t>п</w:t>
            </w:r>
            <w:r w:rsidRPr="0094261A">
              <w:rPr>
                <w:sz w:val="20"/>
                <w:szCs w:val="20"/>
              </w:rPr>
              <w:t>парата органов местного самоуправления, за исключением случаев прин</w:t>
            </w:r>
            <w:r w:rsidRPr="0094261A">
              <w:rPr>
                <w:sz w:val="20"/>
                <w:szCs w:val="20"/>
              </w:rPr>
              <w:t>я</w:t>
            </w:r>
            <w:r w:rsidRPr="0094261A">
              <w:rPr>
                <w:sz w:val="20"/>
                <w:szCs w:val="20"/>
              </w:rPr>
              <w:t>тия федеральных, краевых законов о надел</w:t>
            </w:r>
            <w:r w:rsidRPr="0094261A">
              <w:rPr>
                <w:sz w:val="20"/>
                <w:szCs w:val="20"/>
              </w:rPr>
              <w:t>е</w:t>
            </w:r>
            <w:r w:rsidRPr="0094261A">
              <w:rPr>
                <w:sz w:val="20"/>
                <w:szCs w:val="20"/>
              </w:rPr>
              <w:t>нии органов местного самоуправления дополнител</w:t>
            </w:r>
            <w:r w:rsidRPr="0094261A">
              <w:rPr>
                <w:sz w:val="20"/>
                <w:szCs w:val="20"/>
              </w:rPr>
              <w:t>ь</w:t>
            </w:r>
            <w:r w:rsidRPr="0094261A">
              <w:rPr>
                <w:sz w:val="20"/>
                <w:szCs w:val="20"/>
              </w:rPr>
              <w:t>ными полномочи</w:t>
            </w:r>
            <w:r w:rsidRPr="0094261A">
              <w:rPr>
                <w:sz w:val="20"/>
                <w:szCs w:val="20"/>
              </w:rPr>
              <w:t>я</w:t>
            </w:r>
            <w:r w:rsidRPr="0094261A">
              <w:rPr>
                <w:sz w:val="20"/>
                <w:szCs w:val="20"/>
              </w:rPr>
              <w:t>ми</w:t>
            </w:r>
          </w:p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  <w:r w:rsidRPr="009426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:rsidR="00F13E55" w:rsidRPr="0094261A" w:rsidRDefault="00F13E55" w:rsidP="000605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4261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2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поселения «Укуре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440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 w:rsidRPr="0094261A">
              <w:rPr>
                <w:sz w:val="20"/>
                <w:szCs w:val="20"/>
              </w:rPr>
              <w:t>Отсутствие увеличения расх</w:t>
            </w:r>
            <w:r w:rsidRPr="0094261A">
              <w:rPr>
                <w:sz w:val="20"/>
                <w:szCs w:val="20"/>
              </w:rPr>
              <w:t>о</w:t>
            </w:r>
            <w:r w:rsidRPr="0094261A">
              <w:rPr>
                <w:sz w:val="20"/>
                <w:szCs w:val="20"/>
              </w:rPr>
              <w:t>дов</w:t>
            </w:r>
          </w:p>
        </w:tc>
      </w:tr>
      <w:tr w:rsidR="00F13E55" w:rsidRPr="00757B50" w:rsidTr="0006056F">
        <w:trPr>
          <w:trHeight w:val="4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E55" w:rsidRPr="0094261A" w:rsidRDefault="00F13E55" w:rsidP="00F13E5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17"/>
                <w:tab w:val="left" w:pos="1234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>При формировании расходов на оплату труда р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а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ботников муниципальных учре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ж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дений:</w:t>
            </w:r>
          </w:p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>- установить систему критериев и показателей э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ф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фективности деятельности учреждений и работн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и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ков в учреждениях, где они в настоящее время о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т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сутствуют, устанавливать стимулирующие выпл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а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ты тол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ь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ко с учетом показателей эффективности деятельности учреждений и рабо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т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ников;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поселения «Укуре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</w:tr>
      <w:tr w:rsidR="00F13E55" w:rsidRPr="00757B50" w:rsidTr="0006056F">
        <w:trPr>
          <w:trHeight w:val="427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  <w:tab w:val="left" w:pos="1282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  <w:tab w:val="left" w:pos="1282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>- определить оптимальное соотношение гарант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и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 xml:space="preserve">рованной части заработной платы и 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lastRenderedPageBreak/>
              <w:t>стимулиру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ю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щих надб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а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вок;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</w:tr>
      <w:tr w:rsidR="00F13E55" w:rsidRPr="00757B50" w:rsidTr="0006056F">
        <w:trPr>
          <w:trHeight w:val="42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  <w:tab w:val="left" w:pos="1388"/>
              </w:tabs>
              <w:spacing w:before="0" w:after="0" w:line="240" w:lineRule="auto"/>
              <w:ind w:left="34" w:right="20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  <w:tab w:val="left" w:pos="1388"/>
              </w:tabs>
              <w:spacing w:before="0" w:after="0" w:line="240" w:lineRule="auto"/>
              <w:ind w:left="34" w:right="20"/>
              <w:rPr>
                <w:color w:val="000000"/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>- обеспечить дифференциацию оплаты труда о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с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новного и прочего персонала, оптимизацию расх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о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дов на административно-управленческий и всп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о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могательный пе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р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сонал с учетом предельной доли расходов на оплату их труда в фонде оплаты труда учрежд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е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ния.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</w:tr>
      <w:tr w:rsidR="00F13E55" w:rsidRPr="00757B50" w:rsidTr="0006056F">
        <w:trPr>
          <w:trHeight w:val="427"/>
        </w:trPr>
        <w:tc>
          <w:tcPr>
            <w:tcW w:w="848" w:type="dxa"/>
            <w:tcBorders>
              <w:top w:val="single" w:sz="4" w:space="0" w:color="auto"/>
            </w:tcBorders>
          </w:tcPr>
          <w:p w:rsidR="00F13E55" w:rsidRPr="0094261A" w:rsidRDefault="00F13E55" w:rsidP="00F13E5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17"/>
                <w:tab w:val="left" w:pos="1388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  <w:tab w:val="left" w:pos="1388"/>
              </w:tabs>
              <w:spacing w:before="0" w:after="0" w:line="240" w:lineRule="auto"/>
              <w:ind w:left="20" w:right="20"/>
              <w:rPr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 xml:space="preserve"> Инвентаризация расходных обязательств местных бюджетов, исключив финансирование полном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о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чий, не отнесенных в соо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т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ветствие с федеральным законодательством, к полномочиям местных бю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д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жетов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поселения «Укуре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4400" w:type="dxa"/>
            <w:tcBorders>
              <w:top w:val="single" w:sz="4" w:space="0" w:color="auto"/>
            </w:tcBorders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</w:tr>
      <w:tr w:rsidR="00F13E55" w:rsidRPr="00757B50" w:rsidTr="0006056F">
        <w:trPr>
          <w:trHeight w:val="427"/>
        </w:trPr>
        <w:tc>
          <w:tcPr>
            <w:tcW w:w="848" w:type="dxa"/>
          </w:tcPr>
          <w:p w:rsidR="00F13E55" w:rsidRPr="0094261A" w:rsidRDefault="00F13E55" w:rsidP="00F13E5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680" w:type="dxa"/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>Оценка эффективности предоставления средств из местных бюджетов юридическим лицам, в том числе муниципальным унитарным предприят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и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ям.</w:t>
            </w:r>
          </w:p>
        </w:tc>
        <w:tc>
          <w:tcPr>
            <w:tcW w:w="165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поселения «Укуре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440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</w:tr>
      <w:tr w:rsidR="00F13E55" w:rsidRPr="00757B50" w:rsidTr="0006056F">
        <w:trPr>
          <w:trHeight w:val="427"/>
        </w:trPr>
        <w:tc>
          <w:tcPr>
            <w:tcW w:w="848" w:type="dxa"/>
          </w:tcPr>
          <w:p w:rsidR="00F13E55" w:rsidRPr="0094261A" w:rsidRDefault="00F13E55" w:rsidP="00F13E5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680" w:type="dxa"/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 xml:space="preserve"> Инвентаризации кредиторской, дебиторской з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а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долженности</w:t>
            </w:r>
          </w:p>
        </w:tc>
        <w:tc>
          <w:tcPr>
            <w:tcW w:w="165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 w:rsidRPr="0094261A">
              <w:rPr>
                <w:sz w:val="20"/>
                <w:szCs w:val="20"/>
              </w:rPr>
              <w:t>2,3 квартал 2014г.</w:t>
            </w:r>
          </w:p>
        </w:tc>
        <w:tc>
          <w:tcPr>
            <w:tcW w:w="242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поселения «Укуре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440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</w:tr>
      <w:tr w:rsidR="00F13E55" w:rsidRPr="00757B50" w:rsidTr="0006056F">
        <w:trPr>
          <w:trHeight w:val="427"/>
        </w:trPr>
        <w:tc>
          <w:tcPr>
            <w:tcW w:w="848" w:type="dxa"/>
          </w:tcPr>
          <w:p w:rsidR="00F13E55" w:rsidRPr="0094261A" w:rsidRDefault="00F13E55" w:rsidP="00F13E5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680" w:type="dxa"/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 xml:space="preserve"> Установление лимитов потребления ГСМ для м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у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ниципальных учрежд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е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ний</w:t>
            </w:r>
          </w:p>
        </w:tc>
        <w:tc>
          <w:tcPr>
            <w:tcW w:w="165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 w:rsidRPr="0094261A">
              <w:rPr>
                <w:sz w:val="20"/>
                <w:szCs w:val="20"/>
              </w:rPr>
              <w:t>2 квартал</w:t>
            </w:r>
          </w:p>
        </w:tc>
        <w:tc>
          <w:tcPr>
            <w:tcW w:w="242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поселения «Укуре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440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 w:rsidRPr="0094261A">
              <w:rPr>
                <w:sz w:val="20"/>
                <w:szCs w:val="20"/>
              </w:rPr>
              <w:t xml:space="preserve"> Сокращение расходов за счет </w:t>
            </w:r>
            <w:r>
              <w:rPr>
                <w:sz w:val="20"/>
                <w:szCs w:val="20"/>
              </w:rPr>
              <w:t>уменьшения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ла </w:t>
            </w:r>
            <w:r w:rsidRPr="0094261A">
              <w:rPr>
                <w:sz w:val="20"/>
                <w:szCs w:val="20"/>
              </w:rPr>
              <w:t xml:space="preserve"> поездок </w:t>
            </w:r>
          </w:p>
        </w:tc>
      </w:tr>
      <w:tr w:rsidR="00F13E55" w:rsidRPr="00757B50" w:rsidTr="0006056F">
        <w:trPr>
          <w:trHeight w:val="427"/>
        </w:trPr>
        <w:tc>
          <w:tcPr>
            <w:tcW w:w="848" w:type="dxa"/>
          </w:tcPr>
          <w:p w:rsidR="00F13E55" w:rsidRPr="0094261A" w:rsidRDefault="00F13E55" w:rsidP="00F13E5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680" w:type="dxa"/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>Установление лимитов потребления услуг связи для муниципальных у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ч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реждений.</w:t>
            </w:r>
          </w:p>
        </w:tc>
        <w:tc>
          <w:tcPr>
            <w:tcW w:w="165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 w:rsidRPr="0094261A">
              <w:rPr>
                <w:sz w:val="20"/>
                <w:szCs w:val="20"/>
              </w:rPr>
              <w:t>2 квартал</w:t>
            </w:r>
          </w:p>
        </w:tc>
        <w:tc>
          <w:tcPr>
            <w:tcW w:w="242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поселения «Укуре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440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</w:tr>
      <w:tr w:rsidR="00F13E55" w:rsidRPr="00757B50" w:rsidTr="0006056F">
        <w:trPr>
          <w:trHeight w:val="427"/>
        </w:trPr>
        <w:tc>
          <w:tcPr>
            <w:tcW w:w="848" w:type="dxa"/>
          </w:tcPr>
          <w:p w:rsidR="00F13E55" w:rsidRPr="0094261A" w:rsidRDefault="00F13E55" w:rsidP="00F13E5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>Привлечение внебюджетных источников для ф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и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нансирования социально-значимых меропр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и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ятий</w:t>
            </w:r>
          </w:p>
        </w:tc>
        <w:tc>
          <w:tcPr>
            <w:tcW w:w="165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 w:rsidRPr="0094261A">
              <w:rPr>
                <w:sz w:val="20"/>
                <w:szCs w:val="20"/>
              </w:rPr>
              <w:t>в течение г</w:t>
            </w:r>
            <w:r w:rsidRPr="0094261A">
              <w:rPr>
                <w:sz w:val="20"/>
                <w:szCs w:val="20"/>
              </w:rPr>
              <w:t>о</w:t>
            </w:r>
            <w:r w:rsidRPr="0094261A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242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поселения «Укуре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440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</w:tr>
      <w:tr w:rsidR="00F13E55" w:rsidRPr="00757B50" w:rsidTr="0006056F">
        <w:trPr>
          <w:trHeight w:val="427"/>
        </w:trPr>
        <w:tc>
          <w:tcPr>
            <w:tcW w:w="848" w:type="dxa"/>
          </w:tcPr>
          <w:p w:rsidR="00F13E55" w:rsidRPr="0094261A" w:rsidRDefault="00F13E55" w:rsidP="00F13E5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680" w:type="dxa"/>
          </w:tcPr>
          <w:p w:rsidR="00F13E55" w:rsidRPr="0094261A" w:rsidRDefault="00F13E55" w:rsidP="0006056F">
            <w:pPr>
              <w:pStyle w:val="1"/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right="20"/>
              <w:rPr>
                <w:color w:val="000000"/>
                <w:spacing w:val="0"/>
                <w:sz w:val="20"/>
                <w:szCs w:val="20"/>
              </w:rPr>
            </w:pPr>
            <w:r w:rsidRPr="0094261A">
              <w:rPr>
                <w:color w:val="000000"/>
                <w:spacing w:val="0"/>
                <w:sz w:val="20"/>
                <w:szCs w:val="20"/>
              </w:rPr>
              <w:t xml:space="preserve"> Предоставление по заявлениям работникам отпу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с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ков без с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о</w:t>
            </w:r>
            <w:r w:rsidRPr="0094261A">
              <w:rPr>
                <w:color w:val="000000"/>
                <w:spacing w:val="0"/>
                <w:sz w:val="20"/>
                <w:szCs w:val="20"/>
              </w:rPr>
              <w:t>хранения заработной платы</w:t>
            </w:r>
          </w:p>
        </w:tc>
        <w:tc>
          <w:tcPr>
            <w:tcW w:w="165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 w:rsidRPr="0094261A">
              <w:rPr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242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поселения «Укуре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4400" w:type="dxa"/>
          </w:tcPr>
          <w:p w:rsidR="00F13E55" w:rsidRPr="0094261A" w:rsidRDefault="00F13E55" w:rsidP="0006056F">
            <w:pPr>
              <w:jc w:val="both"/>
              <w:rPr>
                <w:sz w:val="20"/>
                <w:szCs w:val="20"/>
              </w:rPr>
            </w:pPr>
          </w:p>
        </w:tc>
      </w:tr>
    </w:tbl>
    <w:p w:rsidR="00F13E55" w:rsidRDefault="00F13E55" w:rsidP="00F13E55"/>
    <w:p w:rsidR="00F13E55" w:rsidRDefault="00F13E55" w:rsidP="00F13E55">
      <w:pPr>
        <w:sectPr w:rsidR="00F13E55" w:rsidSect="00F13E55">
          <w:pgSz w:w="16837" w:h="11905" w:orient="landscape" w:code="9"/>
          <w:pgMar w:top="567" w:right="1134" w:bottom="1134" w:left="1134" w:header="720" w:footer="720" w:gutter="0"/>
          <w:cols w:space="708"/>
          <w:docGrid w:linePitch="360"/>
        </w:sectPr>
      </w:pPr>
      <w:bookmarkStart w:id="0" w:name="_GoBack"/>
      <w:bookmarkEnd w:id="0"/>
    </w:p>
    <w:p w:rsidR="00F13E55" w:rsidRDefault="00F13E55" w:rsidP="00F13E55"/>
    <w:p w:rsidR="00F13E55" w:rsidRDefault="00F13E55" w:rsidP="00F13E55">
      <w:pPr>
        <w:jc w:val="center"/>
      </w:pPr>
    </w:p>
    <w:p w:rsidR="00E50C5D" w:rsidRDefault="00E50C5D"/>
    <w:sectPr w:rsidR="00E50C5D" w:rsidSect="00F13E55"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49E"/>
    <w:multiLevelType w:val="multilevel"/>
    <w:tmpl w:val="FB603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6979CB"/>
    <w:multiLevelType w:val="multilevel"/>
    <w:tmpl w:val="8DFEF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3E"/>
    <w:rsid w:val="00B8113E"/>
    <w:rsid w:val="00BC12BC"/>
    <w:rsid w:val="00E50C5D"/>
    <w:rsid w:val="00F1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C969F-4E77-4083-9B7E-D1EE5A7C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13E55"/>
    <w:rPr>
      <w:rFonts w:ascii="Verdana" w:hAnsi="Verdana" w:cs="Verdana"/>
      <w:sz w:val="20"/>
      <w:szCs w:val="20"/>
      <w:lang w:val="en-US" w:eastAsia="en-US"/>
    </w:rPr>
  </w:style>
  <w:style w:type="character" w:customStyle="1" w:styleId="a3">
    <w:name w:val="Основной текст_"/>
    <w:basedOn w:val="a0"/>
    <w:link w:val="1"/>
    <w:rsid w:val="00F13E55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13E55"/>
    <w:pPr>
      <w:widowControl w:val="0"/>
      <w:shd w:val="clear" w:color="auto" w:fill="FFFFFF"/>
      <w:spacing w:before="540" w:after="300" w:line="322" w:lineRule="exact"/>
      <w:jc w:val="both"/>
    </w:pPr>
    <w:rPr>
      <w:rFonts w:asciiTheme="minorHAnsi" w:eastAsiaTheme="minorHAnsi" w:hAnsiTheme="minorHAnsi" w:cstheme="minorBidi"/>
      <w:spacing w:val="4"/>
      <w:sz w:val="25"/>
      <w:szCs w:val="2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937</Words>
  <Characters>5343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2020-09-28T07:48:00Z</dcterms:created>
  <dcterms:modified xsi:type="dcterms:W3CDTF">2020-09-28T07:50:00Z</dcterms:modified>
</cp:coreProperties>
</file>