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b/>
          <w:sz w:val="28"/>
          <w:szCs w:val="20"/>
        </w:rPr>
      </w:pPr>
      <w:r>
        <w:rPr>
          <w:rFonts w:ascii="Times New Roman" w:eastAsia="Times New Roman" w:hAnsi="Times New Roman" w:cs="Verdana"/>
          <w:b/>
          <w:sz w:val="28"/>
          <w:szCs w:val="20"/>
        </w:rPr>
        <w:t xml:space="preserve">               </w:t>
      </w:r>
      <w:bookmarkStart w:id="0" w:name="_GoBack"/>
      <w:bookmarkEnd w:id="0"/>
      <w:r w:rsidRPr="00FE0AA4">
        <w:rPr>
          <w:rFonts w:ascii="Times New Roman" w:eastAsia="Times New Roman" w:hAnsi="Times New Roman" w:cs="Verdana"/>
          <w:b/>
          <w:sz w:val="28"/>
          <w:szCs w:val="20"/>
        </w:rPr>
        <w:t>Администрация  сельского  поселения «Укурейское»</w:t>
      </w: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b/>
          <w:sz w:val="28"/>
          <w:szCs w:val="24"/>
        </w:rPr>
      </w:pP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b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                                               </w:t>
      </w:r>
      <w:r w:rsidRPr="00FE0AA4">
        <w:rPr>
          <w:rFonts w:ascii="Times New Roman" w:eastAsia="Times New Roman" w:hAnsi="Times New Roman" w:cs="Verdana"/>
          <w:b/>
          <w:sz w:val="28"/>
          <w:szCs w:val="20"/>
        </w:rPr>
        <w:t>ПОСТАНОВЛЕНИЕ</w:t>
      </w: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b/>
          <w:sz w:val="28"/>
          <w:szCs w:val="20"/>
        </w:rPr>
      </w:pP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21 февраля 2022 г.</w:t>
      </w:r>
      <w:r w:rsidRPr="00FE0AA4">
        <w:rPr>
          <w:rFonts w:ascii="Times New Roman" w:eastAsia="Times New Roman" w:hAnsi="Times New Roman" w:cs="Verdana"/>
          <w:sz w:val="28"/>
          <w:szCs w:val="20"/>
        </w:rPr>
        <w:tab/>
      </w:r>
      <w:r w:rsidRPr="00FE0AA4">
        <w:rPr>
          <w:rFonts w:ascii="Times New Roman" w:eastAsia="Times New Roman" w:hAnsi="Times New Roman" w:cs="Verdana"/>
          <w:sz w:val="28"/>
          <w:szCs w:val="20"/>
        </w:rPr>
        <w:tab/>
        <w:t xml:space="preserve">                              </w:t>
      </w:r>
      <w:r w:rsidRPr="00FE0AA4">
        <w:rPr>
          <w:rFonts w:ascii="Times New Roman" w:eastAsia="Times New Roman" w:hAnsi="Times New Roman" w:cs="Verdana"/>
          <w:sz w:val="28"/>
          <w:szCs w:val="20"/>
        </w:rPr>
        <w:tab/>
      </w:r>
      <w:r w:rsidRPr="00FE0AA4">
        <w:rPr>
          <w:rFonts w:ascii="Times New Roman" w:eastAsia="Times New Roman" w:hAnsi="Times New Roman" w:cs="Verdana"/>
          <w:sz w:val="28"/>
          <w:szCs w:val="20"/>
        </w:rPr>
        <w:tab/>
        <w:t xml:space="preserve">                            №3а</w:t>
      </w: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                                                      с. Укурей</w:t>
      </w: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b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     </w:t>
      </w:r>
      <w:r w:rsidRPr="00FE0AA4">
        <w:rPr>
          <w:rFonts w:ascii="Times New Roman" w:eastAsia="Times New Roman" w:hAnsi="Times New Roman" w:cs="Verdana"/>
          <w:b/>
          <w:sz w:val="28"/>
          <w:szCs w:val="20"/>
        </w:rPr>
        <w:t xml:space="preserve">О первоочередных мерах по подготовке к пожароопасному периоду      </w:t>
      </w: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b/>
          <w:sz w:val="28"/>
          <w:szCs w:val="20"/>
        </w:rPr>
      </w:pPr>
      <w:r w:rsidRPr="00FE0AA4">
        <w:rPr>
          <w:rFonts w:ascii="Times New Roman" w:eastAsia="Times New Roman" w:hAnsi="Times New Roman" w:cs="Verdana"/>
          <w:b/>
          <w:sz w:val="28"/>
          <w:szCs w:val="20"/>
        </w:rPr>
        <w:t xml:space="preserve">                                                           2022 года</w:t>
      </w: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               В соответствии с Федеральными законами  от 21.12.1994 №68-ФЗ «О  защите населения и территорий от чрезвычайных ситуаций природного и техногенного характера», №69-ФЗ «О пожарной безопасности», постановлениями Правительства Российской Федерации от 30.06.2007 года №417 «Об утверждении Правил пожарной безопасности в лесах», статьями 51, 53, 83 Лесного кодекса Российской Федерации, постановлением Правительства Российской Федерации  от 16 сентября 2020 года №1479 «Об утверждении Правил пожарной безопасности в лесах», </w:t>
      </w:r>
      <w:r w:rsidRPr="00FE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МР "Чернышевский район" от 19.02.2021 г.№64 "О первоочередных мерах по подготовке к весеннему пожароопасному сезону 2021 года", в целях обеспечения мер пожарной безопасности на территории сельского поселения «Укурейское» и подготовки к весеннему пожароопасному периоду 2022 года, </w:t>
      </w: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руководствуясь п.4, части 1 статьи 8 Устава сельского поселения «Укурейское», администрация  сельского поселения «Укурейское» </w:t>
      </w:r>
      <w:r w:rsidRPr="00FE0AA4">
        <w:rPr>
          <w:rFonts w:ascii="Times New Roman" w:eastAsia="Times New Roman" w:hAnsi="Times New Roman" w:cs="Verdana"/>
          <w:b/>
          <w:sz w:val="28"/>
          <w:szCs w:val="20"/>
        </w:rPr>
        <w:t>постановляет:</w:t>
      </w: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b/>
          <w:sz w:val="28"/>
          <w:szCs w:val="20"/>
        </w:rPr>
      </w:pPr>
      <w:r w:rsidRPr="00FE0AA4">
        <w:rPr>
          <w:rFonts w:ascii="Times New Roman" w:eastAsia="Times New Roman" w:hAnsi="Times New Roman" w:cs="Verdana"/>
          <w:b/>
          <w:sz w:val="28"/>
          <w:szCs w:val="20"/>
        </w:rPr>
        <w:t xml:space="preserve">        1. Администрации сельского поселения «Укурейское»</w:t>
      </w: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b/>
          <w:sz w:val="28"/>
          <w:szCs w:val="20"/>
        </w:rPr>
      </w:pPr>
      <w:r w:rsidRPr="00FE0AA4">
        <w:rPr>
          <w:rFonts w:ascii="Times New Roman" w:eastAsia="Times New Roman" w:hAnsi="Times New Roman" w:cs="Verdana"/>
          <w:b/>
          <w:sz w:val="28"/>
          <w:szCs w:val="20"/>
        </w:rPr>
        <w:t xml:space="preserve">        1) в срок до 01 марта 2022 года:</w:t>
      </w: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b/>
          <w:sz w:val="28"/>
          <w:szCs w:val="20"/>
        </w:rPr>
      </w:pP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     - откорректировать и утвердить оперативный план привлечения сил и средств для предупреждения и ликвидации чрезвычайных ситуаций, связанных с лесными и другими ландшафтными пожарами;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       - разработать и утвердить паспорта пожарной безопасности населённых пунктов с.Укурей, с.Станция Укурей, с.Шивия-Наделяево, подверженных угрозе перехода лесных пожаров;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       - привести в исправное техническое состояние авторазливочные станции (АРС-14), также иную технику, приспособленную (переоборудованную) для тушения пожаров, мотопомпы, ранцевые лесные огнетушители (РЛО), шансовый инструмент (метлы, лопаты, топоры, багры);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        - организовать проведение обучения, вакцинации и медицинского осмотра населения, привлекаемого в добровольные пожарные формирования;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   - провести подворовой обход населения с предупреждением их под роспись о запрете выжигания сухой травянистой растительности, стерни, пожнивших остатков на  землях сельскохозяйственного назначения и землях </w:t>
      </w:r>
      <w:r w:rsidRPr="00FE0AA4">
        <w:rPr>
          <w:rFonts w:ascii="Times New Roman" w:eastAsia="Times New Roman" w:hAnsi="Times New Roman" w:cs="Verdana"/>
          <w:sz w:val="28"/>
          <w:szCs w:val="20"/>
        </w:rPr>
        <w:lastRenderedPageBreak/>
        <w:t>запаса, разведения костров на полях, и так же в полосах отвода автомобильных и железных дорог, подсобных хозяйств;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  - определить собственников или пользователей участков смежных с лесным фондом (сенокосные угодья, пастбища, животноводческие стоянки). Ответственных за недопущение проведения неконтролируемых палов растительности.</w:t>
      </w: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b/>
          <w:sz w:val="28"/>
          <w:szCs w:val="20"/>
        </w:rPr>
      </w:pPr>
      <w:r w:rsidRPr="00FE0AA4">
        <w:rPr>
          <w:rFonts w:ascii="Times New Roman" w:eastAsia="Times New Roman" w:hAnsi="Times New Roman" w:cs="Verdana"/>
          <w:b/>
          <w:sz w:val="28"/>
          <w:szCs w:val="20"/>
        </w:rPr>
        <w:t xml:space="preserve">      2) в срок до 20.03.2022 года: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 - провести смотр готовности сил и средств к реагированию по ликвидации природных пожаров;</w:t>
      </w: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b/>
          <w:sz w:val="28"/>
          <w:szCs w:val="20"/>
        </w:rPr>
      </w:pPr>
      <w:r w:rsidRPr="00FE0AA4">
        <w:rPr>
          <w:rFonts w:ascii="Times New Roman" w:eastAsia="Times New Roman" w:hAnsi="Times New Roman" w:cs="Verdana"/>
          <w:b/>
          <w:sz w:val="28"/>
          <w:szCs w:val="20"/>
        </w:rPr>
        <w:t xml:space="preserve">      3) в срок до 01.04.2022 года: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- принять меры по своевременной очистке объектов организаций различных форм собственности от горючих отходов, мусора, тары, опавших листьев и сухой травы и прочих горючих материалов;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- провести мероприятия по противопожарному обустройству территорий от возможности распространения природных пожаров и запрету проведения неконтролируемых сельскохозяйственных палов;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- обустроить минерализиованнные полосы вокруг населенных пунктов, объектов экономики, баз отдыха и др., произвести их очистку от горючих отходов;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- организовать информационную работу по доведению до населения правил безопасного поседения на природе и профилактики случаев неосторожного обращения с огнем;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- на территории поселений обеспечить наличие исправной звуковой сигнализации для оповещения людей при пожаре, телефонной связи, а также запасов воды для целей пожаротушения в соответствии со ст. 6, 63 и 68 Федерального закона от 22.08.2008 №123-ФЗ «Технический регламент о требованиях пожарной безопасности»;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-  контролируемые профилактические выжигания сухой травы вокруг населённых пунктов и вдоль автомобильных дорог проводить под руководством работников Государственной лесной службы Чернышевского района;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-  информирование ЕДДС о проведении контролируемых профилактических выжиганий сухой травы населённых пунктов и вдоль автомобильных дорог;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-  запрет неконтролируемых выжиганий сухих растительных остатков мусора, сенокосов и пастбищ, других открытых мест на землях любых категорий;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-  обеспечить участие старост в работе с местным населением по доведению информации о соблюдении правил пожарной безопасности, запрета выжигания сухих растительных остатков, а также соблюдению требований, установленных соответствующими режимами ТП РСЧС района; 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- создать условия для забора в любое время года воды из источников наружного водоснабжения, расположенных в городских (сельских) поселениях и на прилегающих к ним территориях, с проведением: 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>а) детальной ревизии источников наружного противопожарного водоснабжения, имающихся в населенных пунктах (пожарные гидранты, водонапорные башни, водокачки, пирсы) и их скорейший ремонт;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>б) дооборудования водоисточников устройствами для заправки пожарных автоцистерн;</w:t>
      </w: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>в) работ по созданию в населённых пунктах запасов огнетушительных средств;</w:t>
      </w: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b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</w:t>
      </w:r>
      <w:r w:rsidRPr="00FE0AA4">
        <w:rPr>
          <w:rFonts w:ascii="Times New Roman" w:eastAsia="Times New Roman" w:hAnsi="Times New Roman" w:cs="Verdana"/>
          <w:b/>
          <w:sz w:val="28"/>
          <w:szCs w:val="20"/>
        </w:rPr>
        <w:t>4) в течение пожароопасного сезона 2022 года: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- создать наземные группы незамедлительного патрулирования в составе 3-4 человек на автотранспорте со средствами связи и пожаротушения с согласованием включения в указанные группы сотрудников ОМВД России по Чернышевскому району и Чернышевского отдела Государственной лесной службы Забайкальского края для ликвидации выявленных возгораний вблизи населенных пунктов и объектов экономики на ранних стадиях. Определить маршруты и порядок патрулирования;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- оказать содействие по устройству противопожарных разрывов вокруг населенных пунктов, объектов экономики, баз отдыха и др.;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- организовать работу наблюдательных постов по выявлению очагов природных пожаров;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- организовать информирование населения о складывающейся лесопожарной обстановке и мерах пожарной безопасности как в лесах, так и в населенных пунктах;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- провести работу по выполнению противопожарных мероприятий с владельцами и пользователями земель сельскохозяйственного назначения, граничащими с лесным фондом, предусмотрев в договорах на аренду земельных наделов обязательное исполнение данных мероприятий;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 - организовать профилактическую работу с населением по формированию бережного отношения к лесу;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 - на период устойчивой сухой, жаркой и ветреной погоды, а также при введении особого противопожарного режима на территориях поселений, на предприятиях осуществлять следующие мероприятия:</w:t>
      </w: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>а) введение запрета на разведение костров, проведение пожароопасных работ на определенных участках;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>б) создание оперативных групп наземного патрулирования (групп наблюдения), осуществляющих визуальный контроль за природными пожарами в местах, представляющих наибольшую опасность возникновения пожаров и угрозу перехода огня с лесостепных массивов на населенные пункты, объекты экономики;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>в) подготовку для возможного использования в тушении пожаров имеющейся водовозной и землеройной техники;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>г) проведение соответствующей разъяснительной работы с гражданами о мерах пожарной безопасности и действиях при пожаре;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>- согласовывать проведение в пожароопасном сезоне 2020 года культурно-массовых, досуговых и других мероприятий в лесной и прилегающей к ней зоне с Чернышевским территориальным отделом Государственной лесной службы Забайкальского края;</w:t>
      </w: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>- обеспечить содействие добровольным  пожарным дружинам;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>- определить в администрации сельского поселения лиц, ответственных за отслеживание лесопожарной обстановки. При приближении лесного или иного ландшафтного пожара к населенному пункту незамедлительно информировать начальника пожарного гарнизона (тел. 2-10-01), начальника отдела Государственной лесной службы (тел. 2-14-80), главу муниципального района «Чернышевский район» (тел. 2-18-40), первого заместителя председателя КЧС и ОПБ (тел. 2-17-43), диспетчера ЕДДС (тел. 2-11-10, 89245163753; 89141486438), экстренная служба (112).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  <w:r w:rsidRPr="00FE0AA4">
        <w:rPr>
          <w:rFonts w:ascii="Times New Roman" w:eastAsia="Times New Roman" w:hAnsi="Times New Roman" w:cs="Verdana"/>
          <w:b/>
          <w:sz w:val="28"/>
          <w:szCs w:val="20"/>
        </w:rPr>
        <w:t xml:space="preserve">       2. Рекомендовать: заведующему МУК дом культуры с. Укурей Мармило Л.И.; директору МОУ СОШ с. Укурей Макаровой А.В.; и.о. заведующей МДОУ детский сад «Колосок» с. Укурей  Павельевой Е.А.: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   - организовать проведение в течение года в учреждениях образования (классные часы, беседы), культуры профилактические работы по формированию бережного отношения к лесу;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  - согласовывать проведение в пожароопасном сезоне 2021 года культурно-массовых, досуговых и других мероприятий в лесной и прилегающей к ней зоне  с Чернышевским лесничеством ГКУ управления лесничествами Забайкальского края;    - 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 </w:t>
      </w:r>
      <w:r w:rsidRPr="00FE0AA4">
        <w:rPr>
          <w:rFonts w:ascii="Times New Roman" w:eastAsia="Times New Roman" w:hAnsi="Times New Roman" w:cs="Verdana"/>
          <w:b/>
          <w:sz w:val="28"/>
          <w:szCs w:val="20"/>
        </w:rPr>
        <w:t>- в срок до 01.04.2022 года</w:t>
      </w: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организовать проведение мероприятий по обеспечению противопожарной безопасности подведомственных учреждений, очистку территорий от сухой травы и других горючих материалов;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- обеспечить безопасность детей и обслуживающего персонала во время организации летнего отдыха детей в детских летних лагерях и других объектах отдыха. Осуществлять мониторинг обеспечения безопасности детей на данных объектах в пожароопасный период.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3</w:t>
      </w:r>
      <w:r w:rsidRPr="00FE0AA4">
        <w:rPr>
          <w:rFonts w:ascii="Times New Roman" w:eastAsia="Times New Roman" w:hAnsi="Times New Roman" w:cs="Verdana"/>
          <w:b/>
          <w:sz w:val="28"/>
          <w:szCs w:val="20"/>
        </w:rPr>
        <w:t xml:space="preserve">. Рекомендовать участковому уполномоченному полиции ОМВД России по Забайкальскому краю в Чернышевском районе Тонтоеву Р.В. </w:t>
      </w: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привести силы и средства в готовность для обеспечения действий режима ограничений, связанных с лесными и ландшафтными пожарами и патрулирование территории поселения на период пожароопасного сезона 2021 года.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  4.  Контроль исполнения настоящего постановления оставляю за собой.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 5.  Настоящее постановление вступает в силу после официального опубликования.</w:t>
      </w:r>
    </w:p>
    <w:p w:rsidR="00FE0AA4" w:rsidRPr="00FE0AA4" w:rsidRDefault="00FE0AA4" w:rsidP="00FE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E0AA4">
        <w:rPr>
          <w:rFonts w:ascii="Times New Roman" w:eastAsia="Times New Roman" w:hAnsi="Times New Roman" w:cs="Times New Roman"/>
          <w:sz w:val="28"/>
          <w:szCs w:val="20"/>
        </w:rPr>
        <w:t xml:space="preserve"> 6.  Настоящие постановление обнародовать на стендах администрации сельского поселения «Укурейское».</w:t>
      </w: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E0AA4" w:rsidRPr="00FE0AA4" w:rsidRDefault="00FE0AA4" w:rsidP="00FE0AA4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Глава сельского поселения </w:t>
      </w:r>
    </w:p>
    <w:p w:rsidR="007F055E" w:rsidRDefault="00FE0AA4" w:rsidP="00FE0AA4">
      <w:pPr>
        <w:spacing w:after="0" w:line="240" w:lineRule="auto"/>
      </w:pPr>
      <w:r w:rsidRPr="00FE0AA4">
        <w:rPr>
          <w:rFonts w:ascii="Times New Roman" w:eastAsia="Times New Roman" w:hAnsi="Times New Roman" w:cs="Verdana"/>
          <w:sz w:val="28"/>
          <w:szCs w:val="20"/>
        </w:rPr>
        <w:t xml:space="preserve">«Укурейское»                                                            Е.В. Карасёва </w:t>
      </w:r>
    </w:p>
    <w:sectPr w:rsidR="007F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4F"/>
    <w:rsid w:val="007F055E"/>
    <w:rsid w:val="00CE034F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2022-07-04T06:16:00Z</dcterms:created>
  <dcterms:modified xsi:type="dcterms:W3CDTF">2022-07-04T06:17:00Z</dcterms:modified>
</cp:coreProperties>
</file>