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СОВЕТ СЕЛЬСКОГО ПОСЕЛЕНИЯ «УКУРЕЙСКОЕ»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411599">
        <w:rPr>
          <w:rFonts w:ascii="Times New Roman" w:hAnsi="Times New Roman"/>
          <w:sz w:val="28"/>
          <w:szCs w:val="28"/>
        </w:rPr>
        <w:t>РЕШЕНИЕ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30 декабря 2020г.                                                                                        №129                                                                 с. Укурей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411599">
        <w:rPr>
          <w:rFonts w:ascii="Times New Roman" w:hAnsi="Times New Roman"/>
          <w:sz w:val="28"/>
          <w:szCs w:val="28"/>
        </w:rPr>
        <w:t>годового</w:t>
      </w:r>
      <w:proofErr w:type="gramEnd"/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плана социально экономического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развития сельского поселения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«Укурейское» на 2021 год.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Рассмотрев годовой план социально-экономического развития сельского поселения «Укурейское» на 2021 год Совет сельского поселения «Укурейское» РЕШИЛ: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1.  Принять годовой план социально-экономического развития сельского поселения «Укурейское» на 2021 год. (Приложение №1; №2 прилагается)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2.  Решение вступает в силу с 1 января 2021года.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4115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1599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администрации сельского поселения «Укурейское».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Глава  сельского  поселения «Укурейское»:                              /А.Н. Макаров/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Утверждено 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Решением 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  <w:t>Совета сельского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  <w:t xml:space="preserve">поселения «Укурейское» 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  <w:t>№129  от  30.12. 2020год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  <w:lang w:val="en-US"/>
        </w:rPr>
        <w:t>II</w:t>
      </w:r>
      <w:r w:rsidRPr="00411599">
        <w:rPr>
          <w:rFonts w:ascii="Times New Roman" w:hAnsi="Times New Roman"/>
          <w:sz w:val="28"/>
          <w:szCs w:val="28"/>
        </w:rPr>
        <w:t xml:space="preserve"> РАЗДЕЛ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Защита населения  и территории от чрезвычайных ситуаций природного техногенного характера, гражданская оборона.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ab/>
        <w:t xml:space="preserve">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11599" w:rsidRPr="00411599" w:rsidTr="0032763B">
        <w:trPr>
          <w:trHeight w:val="71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411599" w:rsidRPr="00411599" w:rsidTr="003276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Мероприятия   по ликвидации последствий чрезвычайных ситуаций в границах поселений (приобретение предметов первой необходимости).</w:t>
            </w: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ab/>
              <w:t>51,1</w:t>
            </w: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</w:tr>
      <w:tr w:rsidR="00411599" w:rsidRPr="00411599" w:rsidTr="003276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</w:tr>
    </w:tbl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Жилищно-коммунальное хозяйство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ab/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11599" w:rsidRPr="00411599" w:rsidTr="0032763B">
        <w:trPr>
          <w:trHeight w:val="71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411599" w:rsidRPr="00411599" w:rsidTr="003276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Организация ритуальных услуг и содержание мест захоронения (приобретение стройматериалов для ограждения кладбища, пострадавшее во время пожара)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</w:tr>
      <w:tr w:rsidR="00411599" w:rsidRPr="00411599" w:rsidTr="003276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сбора и вывоза мусора (транспортные услуги)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</w:tr>
      <w:tr w:rsidR="00411599" w:rsidRPr="00411599" w:rsidTr="003276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Участие в профилактике терроризма и экстремизма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 xml:space="preserve"> также в минимизации и ликвидации последствий в границах поселения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</w:tr>
      <w:tr w:rsidR="00411599" w:rsidRPr="00411599" w:rsidTr="003276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Осуществление мер по противодействию коррупции границах поселения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</w:tr>
      <w:tr w:rsidR="00411599" w:rsidRPr="00411599" w:rsidTr="003276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Содержание водокачек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736,8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</w:tr>
      <w:tr w:rsidR="00411599" w:rsidRPr="00411599" w:rsidTr="003276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749,8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</w:tr>
    </w:tbl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11599" w:rsidRPr="00411599" w:rsidTr="0032763B">
        <w:trPr>
          <w:trHeight w:val="71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411599" w:rsidRPr="00411599" w:rsidTr="003276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Создание условий для реализации мер, направленных на укрепление межнационального и межконфессионального согласия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</w:tr>
      <w:tr w:rsidR="00411599" w:rsidRPr="00411599" w:rsidTr="003276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</w:tr>
      <w:tr w:rsidR="00411599" w:rsidRPr="00411599" w:rsidTr="003276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 xml:space="preserve">Организация и осуществление мероприятий по </w:t>
            </w:r>
            <w:proofErr w:type="spellStart"/>
            <w:r w:rsidRPr="00411599">
              <w:rPr>
                <w:rFonts w:ascii="Times New Roman" w:hAnsi="Times New Roman"/>
                <w:sz w:val="28"/>
                <w:szCs w:val="28"/>
              </w:rPr>
              <w:t>териториальной</w:t>
            </w:r>
            <w:proofErr w:type="spellEnd"/>
            <w:r w:rsidRPr="00411599">
              <w:rPr>
                <w:rFonts w:ascii="Times New Roman" w:hAnsi="Times New Roman"/>
                <w:sz w:val="28"/>
                <w:szCs w:val="28"/>
              </w:rPr>
              <w:t xml:space="preserve"> обороне и гражданской обороне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</w:tr>
      <w:tr w:rsidR="00411599" w:rsidRPr="00411599" w:rsidTr="003276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Создание условий для массового отдыха жителей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</w:tr>
      <w:tr w:rsidR="00411599" w:rsidRPr="00411599" w:rsidTr="003276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</w:tr>
    </w:tbl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ab/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Утверждено Решением 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  <w:t>Совета сельского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  <w:t xml:space="preserve">поселения «Укурейское» 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</w:r>
      <w:r w:rsidRPr="00411599">
        <w:rPr>
          <w:rFonts w:ascii="Times New Roman" w:hAnsi="Times New Roman"/>
          <w:sz w:val="28"/>
          <w:szCs w:val="28"/>
        </w:rPr>
        <w:tab/>
        <w:t>№ 129 от 30.12.2020год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ПЛАН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СОЦИАЛЬНО-ЭКОНОМИЧЕСКОГО РАЗВИТИЯ СЕЛЬСКОГО ПОСЕЛЕНИЯ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«УКУРЕЙСКОЕ» НА 2021 ГОД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План является составной частью среднесрочного плана и включает 2 блока: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 xml:space="preserve">-  развитие </w:t>
      </w:r>
      <w:proofErr w:type="spellStart"/>
      <w:r w:rsidRPr="00411599">
        <w:rPr>
          <w:rFonts w:ascii="Times New Roman" w:hAnsi="Times New Roman"/>
          <w:sz w:val="28"/>
          <w:szCs w:val="28"/>
        </w:rPr>
        <w:t>жилищно</w:t>
      </w:r>
      <w:proofErr w:type="spellEnd"/>
      <w:r w:rsidRPr="004115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1599">
        <w:rPr>
          <w:rFonts w:ascii="Times New Roman" w:hAnsi="Times New Roman"/>
          <w:sz w:val="28"/>
          <w:szCs w:val="28"/>
        </w:rPr>
        <w:t>–к</w:t>
      </w:r>
      <w:proofErr w:type="gramEnd"/>
      <w:r w:rsidRPr="00411599">
        <w:rPr>
          <w:rFonts w:ascii="Times New Roman" w:hAnsi="Times New Roman"/>
          <w:sz w:val="28"/>
          <w:szCs w:val="28"/>
        </w:rPr>
        <w:t>оммунального хозяйства сельского поселения «Укурейское»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-  Национальная безопасность сельского поселения «Укурейское»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Цели – непрерывное повышение качества жизни населения сельского поселения «Укурейское» по направлениям, входящим в полномочия сельского поселения.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 xml:space="preserve">-  закрепление позитивных тенденций экономического развития сельского 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поселения.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Задачи: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- формирование условий для улучшения качества жизни населения; уборка территории сельского поселения</w:t>
      </w:r>
      <w:proofErr w:type="gramStart"/>
      <w:r w:rsidRPr="0041159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11599">
        <w:rPr>
          <w:rFonts w:ascii="Times New Roman" w:hAnsi="Times New Roman"/>
          <w:sz w:val="28"/>
          <w:szCs w:val="28"/>
        </w:rPr>
        <w:t xml:space="preserve"> вывоз мусора, ремонт ограждения кладбища, содержание водокачек.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 xml:space="preserve">РАЗДЕЛ </w:t>
      </w:r>
      <w:r w:rsidRPr="00411599">
        <w:rPr>
          <w:rFonts w:ascii="Times New Roman" w:hAnsi="Times New Roman"/>
          <w:sz w:val="28"/>
          <w:szCs w:val="28"/>
          <w:lang w:val="en-US"/>
        </w:rPr>
        <w:t>I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План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  <w:r w:rsidRPr="00411599">
        <w:rPr>
          <w:rFonts w:ascii="Times New Roman" w:hAnsi="Times New Roman"/>
          <w:sz w:val="28"/>
          <w:szCs w:val="28"/>
        </w:rPr>
        <w:t>Социально-экономического развития сельского поселения на 2021 год</w:t>
      </w:r>
    </w:p>
    <w:p w:rsidR="00411599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4592" w:type="pct"/>
        <w:tblInd w:w="-1026" w:type="dxa"/>
        <w:tblLayout w:type="fixed"/>
        <w:tblLook w:val="04A0"/>
      </w:tblPr>
      <w:tblGrid>
        <w:gridCol w:w="3403"/>
        <w:gridCol w:w="2834"/>
        <w:gridCol w:w="1419"/>
        <w:gridCol w:w="1134"/>
      </w:tblGrid>
      <w:tr w:rsidR="00411599" w:rsidRPr="00411599" w:rsidTr="0032763B">
        <w:trPr>
          <w:gridAfter w:val="1"/>
          <w:wAfter w:w="646" w:type="pct"/>
          <w:trHeight w:val="509"/>
        </w:trPr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оценка</w:t>
            </w: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2020</w:t>
            </w: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оценка</w:t>
            </w:r>
          </w:p>
        </w:tc>
      </w:tr>
      <w:tr w:rsidR="00411599" w:rsidRPr="00411599" w:rsidTr="0032763B">
        <w:trPr>
          <w:trHeight w:val="1796"/>
        </w:trPr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2021</w:t>
            </w:r>
          </w:p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план</w:t>
            </w:r>
          </w:p>
        </w:tc>
      </w:tr>
      <w:tr w:rsidR="00411599" w:rsidRPr="00411599" w:rsidTr="0032763B">
        <w:trPr>
          <w:trHeight w:val="1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Население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6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Численность населения (среднегодовая)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Сельское население (</w:t>
            </w:r>
            <w:proofErr w:type="gramStart"/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среднегодовая</w:t>
            </w:r>
            <w:proofErr w:type="gramEnd"/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0,82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0,81</w:t>
            </w:r>
          </w:p>
        </w:tc>
      </w:tr>
      <w:tr w:rsidR="00411599" w:rsidRPr="00411599" w:rsidTr="0032763B">
        <w:trPr>
          <w:trHeight w:val="55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Ожидаемая продолжительность жизни при рождении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число лет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63,5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63,5</w:t>
            </w:r>
          </w:p>
        </w:tc>
      </w:tr>
      <w:tr w:rsidR="00411599" w:rsidRPr="00411599" w:rsidTr="0032763B">
        <w:trPr>
          <w:trHeight w:val="54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число родившихся на 1000 человек населения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0,011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Общий коэффициент смертности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число умерших на 1000 человек населения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0,011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0,011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Коэффициент естественного прироста населения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на 1000 человек населения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-0,001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Число 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прибывших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 xml:space="preserve"> на территорию поселения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тыс. человек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0,002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0,006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выбывших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 xml:space="preserve"> с территории поселения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тыс. человек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0,002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0,005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Коэффициент миграционного прироста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на 10 000 человек населения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-0,004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sz w:val="28"/>
                <w:szCs w:val="28"/>
              </w:rPr>
              <w:t>2. Производство товаров и услуг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sz w:val="28"/>
                <w:szCs w:val="28"/>
              </w:rPr>
              <w:t>2.1. Выпуск товаров и услуг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Выпуск товаров и услуг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1,38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2.2. Сельское хозяйство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Продукция сельского хозяйства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млн. руб.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2,2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Продукция животноводства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sz w:val="28"/>
                <w:szCs w:val="28"/>
              </w:rPr>
              <w:t>2.3. Транспорт и связь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sz w:val="28"/>
                <w:szCs w:val="28"/>
              </w:rPr>
              <w:t>2.3.1. Транспорт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150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51,35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51,35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на конец года; км путей на 10000 кв</w:t>
            </w:r>
            <w:proofErr w:type="gramStart"/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м территории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11599" w:rsidRPr="00411599" w:rsidTr="0032763B">
        <w:trPr>
          <w:trHeight w:val="112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на конец года; 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2.4. Производство важнейших видов продукции в натуральном выражении 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Культуры зерновые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тонн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Сахарная свекла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тонн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тонн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1,3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Овощи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тонн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Скот и птица на убой (в живом весе)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тонн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тонн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0,76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0,76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млн.шт.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0,001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Лесоматериалы необработанные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млн. куб. м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Уголь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.т</w:t>
            </w:r>
            <w:proofErr w:type="gramEnd"/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онн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0,0067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0,0067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Нефть сырая, включая газовый конденсат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тонн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3. Малое и среднее предпринимательство, включая </w:t>
            </w:r>
            <w:proofErr w:type="spellStart"/>
            <w:r w:rsidRPr="004115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микропредприятия</w:t>
            </w:r>
            <w:proofErr w:type="spellEnd"/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814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 xml:space="preserve">Число малых и средних предприятий, включая </w:t>
            </w:r>
            <w:proofErr w:type="spellStart"/>
            <w:r w:rsidRPr="00411599">
              <w:rPr>
                <w:rFonts w:ascii="Times New Roman" w:hAnsi="Times New Roman"/>
                <w:sz w:val="28"/>
                <w:szCs w:val="28"/>
              </w:rPr>
              <w:t>микропредприятия</w:t>
            </w:r>
            <w:proofErr w:type="spellEnd"/>
            <w:r w:rsidRPr="00411599">
              <w:rPr>
                <w:rFonts w:ascii="Times New Roman" w:hAnsi="Times New Roman"/>
                <w:sz w:val="28"/>
                <w:szCs w:val="28"/>
              </w:rPr>
              <w:t xml:space="preserve"> (на конец года)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в том числе по отдельным видам экономической деятельности: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112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торговля оптовая и розничная; ремонт автотранспортных </w:t>
            </w: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средств и мотоциклов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lastRenderedPageBreak/>
              <w:t>транспортировка и хранение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4,00</w:t>
            </w:r>
          </w:p>
        </w:tc>
      </w:tr>
      <w:tr w:rsidR="00411599" w:rsidRPr="00411599" w:rsidTr="0032763B">
        <w:trPr>
          <w:trHeight w:val="112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микропредприятия</w:t>
            </w:r>
            <w:proofErr w:type="spellEnd"/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(без внешних совместителей)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0,007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в том числе по отдельным видам экономической деятельности: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112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0,014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sz w:val="28"/>
                <w:szCs w:val="28"/>
              </w:rPr>
              <w:t>Доходы местного бюджета сельского поселения- всего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млн. руб.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Налоговые и неналоговые доходы - всего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0,622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0,739</w:t>
            </w:r>
          </w:p>
        </w:tc>
      </w:tr>
      <w:tr w:rsidR="00411599" w:rsidRPr="00411599" w:rsidTr="0032763B">
        <w:trPr>
          <w:trHeight w:val="112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sz w:val="28"/>
                <w:szCs w:val="28"/>
              </w:rPr>
              <w:t>Налоговые доходы местного бюджета сельского поселения - всего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0,622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0,739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0,145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0,154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0,0023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0,011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0,302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0,314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0,322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0,259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sz w:val="28"/>
                <w:szCs w:val="28"/>
              </w:rPr>
              <w:t xml:space="preserve">Неналоговые доходы - всего 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0,355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0,581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5,188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4,261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 xml:space="preserve">субсидии 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0,474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субвенции из федерального бюджета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0,129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 xml:space="preserve">дотации 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3,706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3,566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0,101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0,101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sz w:val="28"/>
                <w:szCs w:val="28"/>
              </w:rPr>
              <w:t>Расходы местного бюджета сельского поселения - всего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6,139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в том числе по направлениям: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1,382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0,836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0,129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0,87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0,52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1,073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0,737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96,6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 xml:space="preserve">      Дефици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-),</w:t>
            </w:r>
            <w:proofErr w:type="spellStart"/>
            <w:r w:rsidRPr="00411599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  <w:r w:rsidRPr="00411599">
              <w:rPr>
                <w:rFonts w:ascii="Times New Roman" w:hAnsi="Times New Roman"/>
                <w:sz w:val="28"/>
                <w:szCs w:val="28"/>
              </w:rPr>
              <w:t>(+) консолидированного бюджета субъекта Российской Федерации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0,139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 Труд и занятость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Численность экономически активного населения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Среднегодовая численность </w:t>
            </w:r>
            <w:proofErr w:type="gramStart"/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занятых</w:t>
            </w:r>
            <w:proofErr w:type="gramEnd"/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экономике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Среднемесячная номинальная начисленная заработная плата в целом по поселению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34,2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36,2</w:t>
            </w:r>
          </w:p>
        </w:tc>
      </w:tr>
      <w:tr w:rsidR="00411599" w:rsidRPr="00411599" w:rsidTr="0032763B">
        <w:trPr>
          <w:trHeight w:val="153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t xml:space="preserve">Среднемесячная начисленная заработная плата наемных работников в организациях, у индивидуальных </w:t>
            </w:r>
            <w:r w:rsidRPr="00411599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предпринимателей и физических лиц (среднемесячный доход от трудовой деятельности)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112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Распределение среднегодовой численности </w:t>
            </w:r>
            <w:proofErr w:type="gramStart"/>
            <w:r w:rsidRPr="004115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занятых</w:t>
            </w:r>
            <w:proofErr w:type="gramEnd"/>
            <w:r w:rsidRPr="004115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экономике по формам собственности: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85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0,015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0,015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смешанная российская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411599" w:rsidRPr="00411599" w:rsidTr="0032763B">
        <w:trPr>
          <w:trHeight w:val="49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иностранная, совместная российская и иностранная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частная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0,015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0,015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Уровень безработицы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Уровень зарегистрированной безработицы (на конец года)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безработных (по методологии МОТ)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112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0,035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0,020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Фонд начисленной заработной платы всех работников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уб.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57,6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59,8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Выплаты социального характера - всего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млн</w:t>
            </w:r>
            <w:proofErr w:type="gramStart"/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уб.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18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Просроченная задолженность по заработной плате в процентах к месячному фонду заработной платы организаций, имеющих просроченную задолженность (без субъектов малого предпринимательства)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на конец года, 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Удельный вес лиц с высшим образованием в численности занятых в экономике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 Развитие социальной сферы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детей в дошкольных образовательных учреждениях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411599" w:rsidRPr="00411599" w:rsidTr="0032763B">
        <w:trPr>
          <w:trHeight w:val="150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Численность обучающихся общеобразовательных учреждениях (без вечерних (сменных) общеобразовательных учреждениях (на начало учебного года) </w:t>
            </w:r>
            <w:proofErr w:type="gramEnd"/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государственных и муниципальных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Обеспеченность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Обеспеченность: 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больничными койками на 10 000 человек населения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коек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общедоступными  библиотеками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учреждениями </w:t>
            </w:r>
            <w:proofErr w:type="spellStart"/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культурно-досугового</w:t>
            </w:r>
            <w:proofErr w:type="spellEnd"/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11599" w:rsidRPr="00411599" w:rsidTr="0032763B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дошкольными образовательными учреждениями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Численность: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врачей всех специальностей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на конец года; 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0,001</w:t>
            </w:r>
          </w:p>
        </w:tc>
      </w:tr>
      <w:tr w:rsidR="00411599" w:rsidRPr="00411599" w:rsidTr="0032763B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среднего медицинского персонала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599">
              <w:rPr>
                <w:rFonts w:ascii="Times New Roman" w:hAnsi="Times New Roman"/>
                <w:color w:val="000000"/>
                <w:sz w:val="28"/>
                <w:szCs w:val="28"/>
              </w:rPr>
              <w:t>на конец года; тыс.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99" w:rsidRPr="00411599" w:rsidRDefault="00411599" w:rsidP="004115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00000" w:rsidRPr="00411599" w:rsidRDefault="00411599" w:rsidP="00411599">
      <w:pPr>
        <w:pStyle w:val="a3"/>
        <w:rPr>
          <w:rFonts w:ascii="Times New Roman" w:hAnsi="Times New Roman"/>
          <w:sz w:val="28"/>
          <w:szCs w:val="28"/>
        </w:rPr>
      </w:pPr>
    </w:p>
    <w:sectPr w:rsidR="00000000" w:rsidRPr="0041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599"/>
    <w:rsid w:val="0041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4115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41159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1717</Words>
  <Characters>9792</Characters>
  <Application>Microsoft Office Word</Application>
  <DocSecurity>0</DocSecurity>
  <Lines>81</Lines>
  <Paragraphs>22</Paragraphs>
  <ScaleCrop>false</ScaleCrop>
  <Company>Microsoft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Укурей</dc:creator>
  <cp:keywords/>
  <dc:description/>
  <cp:lastModifiedBy>Укурей</cp:lastModifiedBy>
  <cp:revision>2</cp:revision>
  <dcterms:created xsi:type="dcterms:W3CDTF">2021-09-07T02:18:00Z</dcterms:created>
  <dcterms:modified xsi:type="dcterms:W3CDTF">2021-09-07T02:19:00Z</dcterms:modified>
</cp:coreProperties>
</file>