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4E" w:rsidRDefault="000A134E" w:rsidP="000A134E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«УКУРЕЙСКОЕ»</w:t>
      </w:r>
    </w:p>
    <w:p w:rsidR="000A134E" w:rsidRDefault="000A134E" w:rsidP="000A134E">
      <w:pPr>
        <w:jc w:val="center"/>
      </w:pPr>
    </w:p>
    <w:p w:rsidR="000A134E" w:rsidRDefault="000A134E" w:rsidP="000A134E">
      <w:pPr>
        <w:jc w:val="center"/>
      </w:pPr>
    </w:p>
    <w:p w:rsidR="000A134E" w:rsidRDefault="000A134E" w:rsidP="000A13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РЕШЕНИЕ</w:t>
      </w:r>
    </w:p>
    <w:p w:rsidR="000A134E" w:rsidRDefault="000A134E" w:rsidP="000A134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0A134E" w:rsidRDefault="000A134E" w:rsidP="000A134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декабря  2022г.                                                                                      №  47                                                              с. Укурей</w:t>
      </w:r>
    </w:p>
    <w:p w:rsidR="000A134E" w:rsidRDefault="000A134E" w:rsidP="000A134E">
      <w:pPr>
        <w:pStyle w:val="a3"/>
        <w:rPr>
          <w:rFonts w:ascii="Times New Roman" w:hAnsi="Times New Roman"/>
          <w:sz w:val="28"/>
          <w:szCs w:val="28"/>
        </w:rPr>
      </w:pPr>
    </w:p>
    <w:p w:rsidR="000A134E" w:rsidRDefault="000A134E" w:rsidP="000A134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Об утверждении годового плана социально экономического</w:t>
      </w:r>
    </w:p>
    <w:p w:rsidR="000A134E" w:rsidRDefault="000A134E" w:rsidP="000A134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развития сельского поселения «Укурейское» на 2023 год</w:t>
      </w:r>
    </w:p>
    <w:p w:rsidR="000A134E" w:rsidRDefault="000A134E" w:rsidP="000A134E">
      <w:pPr>
        <w:pStyle w:val="a3"/>
        <w:rPr>
          <w:rFonts w:ascii="Times New Roman" w:hAnsi="Times New Roman"/>
          <w:sz w:val="28"/>
          <w:szCs w:val="28"/>
        </w:rPr>
      </w:pPr>
    </w:p>
    <w:p w:rsidR="000A134E" w:rsidRDefault="000A134E" w:rsidP="000A13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Рассмотрев годовой план социально-экономического развития сельского поселения «Укурейское» на 2023 год, Совет сельского поселения «Укурейское» РЕШИЛ:</w:t>
      </w:r>
    </w:p>
    <w:p w:rsidR="000A134E" w:rsidRDefault="000A134E" w:rsidP="000A134E">
      <w:pPr>
        <w:pStyle w:val="a3"/>
        <w:rPr>
          <w:rFonts w:ascii="Times New Roman" w:hAnsi="Times New Roman"/>
          <w:sz w:val="28"/>
          <w:szCs w:val="28"/>
        </w:rPr>
      </w:pPr>
    </w:p>
    <w:p w:rsidR="000A134E" w:rsidRDefault="000A134E" w:rsidP="000A13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 Принять годовой план социально-экономического развития сельского поселения «Укурейское» на 2023 год. (Приложение №1; №2 прилагается)</w:t>
      </w:r>
    </w:p>
    <w:p w:rsidR="000A134E" w:rsidRDefault="000A134E" w:rsidP="000A13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 Решение вступает в силу с 1 января 2023года.</w:t>
      </w:r>
    </w:p>
    <w:p w:rsidR="000A134E" w:rsidRDefault="000A134E" w:rsidP="000A13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администрации сельского поселения «Укурейское».</w:t>
      </w:r>
    </w:p>
    <w:p w:rsidR="000A134E" w:rsidRDefault="000A134E" w:rsidP="000A13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4. </w:t>
      </w:r>
      <w:r>
        <w:rPr>
          <w:rFonts w:ascii="Times New Roman" w:eastAsia="Calibri" w:hAnsi="Times New Roman"/>
          <w:sz w:val="28"/>
          <w:szCs w:val="28"/>
        </w:rPr>
        <w:t xml:space="preserve">Настоящее решение опубликовать </w:t>
      </w:r>
      <w:r>
        <w:rPr>
          <w:rFonts w:ascii="Times New Roman" w:eastAsia="Calibri" w:hAnsi="Times New Roman"/>
          <w:i/>
          <w:sz w:val="28"/>
          <w:szCs w:val="28"/>
        </w:rPr>
        <w:t>(обнародовать)</w:t>
      </w:r>
      <w:r>
        <w:rPr>
          <w:rFonts w:ascii="Times New Roman" w:eastAsia="Calibri" w:hAnsi="Times New Roman"/>
          <w:sz w:val="28"/>
          <w:szCs w:val="28"/>
        </w:rPr>
        <w:t xml:space="preserve"> на сайте  </w:t>
      </w:r>
      <w:proofErr w:type="spellStart"/>
      <w:r>
        <w:rPr>
          <w:rFonts w:ascii="Times New Roman" w:eastAsia="Calibri" w:hAnsi="Times New Roman"/>
          <w:sz w:val="28"/>
          <w:szCs w:val="28"/>
        </w:rPr>
        <w:t>Укурей.РФ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0A134E" w:rsidRDefault="000A134E" w:rsidP="000A134E">
      <w:pPr>
        <w:pStyle w:val="a3"/>
        <w:rPr>
          <w:rFonts w:ascii="Times New Roman" w:hAnsi="Times New Roman"/>
          <w:sz w:val="28"/>
          <w:szCs w:val="28"/>
        </w:rPr>
      </w:pPr>
    </w:p>
    <w:p w:rsidR="000A134E" w:rsidRDefault="000A134E" w:rsidP="000A134E">
      <w:pPr>
        <w:pStyle w:val="a3"/>
        <w:rPr>
          <w:rFonts w:ascii="Times New Roman" w:hAnsi="Times New Roman"/>
          <w:sz w:val="28"/>
          <w:szCs w:val="28"/>
        </w:rPr>
      </w:pPr>
    </w:p>
    <w:p w:rsidR="000A134E" w:rsidRDefault="000A134E" w:rsidP="000A134E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 поселения </w:t>
      </w:r>
    </w:p>
    <w:p w:rsidR="000A134E" w:rsidRDefault="000A134E" w:rsidP="000A134E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 xml:space="preserve">«Укурейское»                                                          Е.В. </w:t>
      </w:r>
      <w:proofErr w:type="spellStart"/>
      <w:r>
        <w:rPr>
          <w:sz w:val="28"/>
          <w:szCs w:val="28"/>
        </w:rPr>
        <w:t>Карасёва</w:t>
      </w:r>
      <w:proofErr w:type="spellEnd"/>
    </w:p>
    <w:p w:rsidR="000A134E" w:rsidRDefault="000A134E" w:rsidP="000A134E">
      <w:pPr>
        <w:rPr>
          <w:sz w:val="28"/>
          <w:szCs w:val="28"/>
        </w:rPr>
      </w:pPr>
    </w:p>
    <w:p w:rsidR="000A134E" w:rsidRDefault="000A134E" w:rsidP="000A134E">
      <w:pPr>
        <w:rPr>
          <w:sz w:val="28"/>
          <w:szCs w:val="28"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tabs>
          <w:tab w:val="left" w:pos="6810"/>
        </w:tabs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                                                                                                 </w:t>
      </w:r>
    </w:p>
    <w:p w:rsidR="000A134E" w:rsidRDefault="000A134E" w:rsidP="000A134E">
      <w:pPr>
        <w:tabs>
          <w:tab w:val="left" w:pos="6810"/>
        </w:tabs>
      </w:pPr>
      <w:r>
        <w:rPr>
          <w:b/>
        </w:rPr>
        <w:t xml:space="preserve">                                                                                                                       </w:t>
      </w:r>
      <w:r>
        <w:t xml:space="preserve">Утверждено </w:t>
      </w:r>
    </w:p>
    <w:p w:rsidR="000A134E" w:rsidRDefault="000A134E" w:rsidP="000A134E">
      <w:pPr>
        <w:tabs>
          <w:tab w:val="left" w:pos="6810"/>
        </w:tabs>
      </w:pPr>
      <w:r>
        <w:t xml:space="preserve">                                                                                                    решением</w:t>
      </w:r>
      <w:r>
        <w:tab/>
        <w:t xml:space="preserve">Совета сельского    </w:t>
      </w:r>
    </w:p>
    <w:p w:rsidR="000A134E" w:rsidRDefault="000A134E" w:rsidP="000A134E">
      <w:pPr>
        <w:tabs>
          <w:tab w:val="left" w:pos="6810"/>
        </w:tabs>
      </w:pPr>
      <w:r>
        <w:t xml:space="preserve">                                                                                                        поселения  «Укурейское»  </w:t>
      </w:r>
    </w:p>
    <w:p w:rsidR="000A134E" w:rsidRDefault="000A134E" w:rsidP="000A134E">
      <w:pPr>
        <w:tabs>
          <w:tab w:val="left" w:pos="6810"/>
        </w:tabs>
      </w:pPr>
      <w:r>
        <w:t xml:space="preserve">                                                                                                                №47  от  27.12. 2022г.                                     </w:t>
      </w:r>
    </w:p>
    <w:p w:rsidR="000A134E" w:rsidRDefault="000A134E" w:rsidP="000A1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60"/>
          <w:tab w:val="left" w:pos="6372"/>
        </w:tabs>
      </w:pPr>
      <w:r>
        <w:t xml:space="preserve">                                                                           </w:t>
      </w:r>
    </w:p>
    <w:p w:rsidR="000A134E" w:rsidRDefault="000A134E" w:rsidP="000A134E">
      <w:pPr>
        <w:tabs>
          <w:tab w:val="left" w:pos="3240"/>
        </w:tabs>
        <w:jc w:val="center"/>
        <w:rPr>
          <w:b/>
        </w:rPr>
      </w:pPr>
    </w:p>
    <w:p w:rsidR="000A134E" w:rsidRDefault="000A134E" w:rsidP="000A134E">
      <w:pPr>
        <w:tabs>
          <w:tab w:val="left" w:pos="3240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РАЗДЕЛ</w:t>
      </w:r>
    </w:p>
    <w:p w:rsidR="000A134E" w:rsidRDefault="000A134E" w:rsidP="000A134E">
      <w:pPr>
        <w:tabs>
          <w:tab w:val="left" w:pos="3240"/>
        </w:tabs>
        <w:jc w:val="center"/>
        <w:rPr>
          <w:b/>
        </w:rPr>
      </w:pPr>
      <w:r>
        <w:rPr>
          <w:b/>
        </w:rPr>
        <w:t>Защита населения  и территории от чрезвычайных ситуаций природного техногенного характера, гражданская оборона.</w:t>
      </w:r>
    </w:p>
    <w:p w:rsidR="000A134E" w:rsidRDefault="000A134E" w:rsidP="000A134E">
      <w:pPr>
        <w:tabs>
          <w:tab w:val="left" w:pos="6330"/>
        </w:tabs>
      </w:pPr>
      <w:r>
        <w:tab/>
        <w:t xml:space="preserve">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A134E" w:rsidTr="000A134E">
        <w:trPr>
          <w:trHeight w:val="71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6330"/>
              </w:tabs>
              <w:jc w:val="center"/>
            </w:pPr>
            <w:r>
              <w:t>Наименование мероприятий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6330"/>
              </w:tabs>
              <w:jc w:val="center"/>
            </w:pPr>
            <w:r>
              <w:t>Объемы финансирования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6330"/>
              </w:tabs>
              <w:jc w:val="center"/>
            </w:pPr>
            <w:r>
              <w:t>Источники финансирования</w:t>
            </w:r>
          </w:p>
        </w:tc>
      </w:tr>
      <w:tr w:rsidR="000A134E" w:rsidTr="000A13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E" w:rsidRDefault="000A134E">
            <w:pPr>
              <w:tabs>
                <w:tab w:val="left" w:pos="3240"/>
              </w:tabs>
              <w:jc w:val="center"/>
            </w:pPr>
            <w:r>
              <w:t>Мероприятия   по ликвидации последствий чрезвычайных ситуаций в границах поселений (приобретение предметов первой необходимости).</w:t>
            </w:r>
          </w:p>
          <w:p w:rsidR="000A134E" w:rsidRDefault="000A134E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E" w:rsidRDefault="000A134E">
            <w:pPr>
              <w:tabs>
                <w:tab w:val="left" w:pos="6330"/>
              </w:tabs>
              <w:jc w:val="center"/>
            </w:pPr>
          </w:p>
          <w:p w:rsidR="000A134E" w:rsidRDefault="000A134E">
            <w:pPr>
              <w:tabs>
                <w:tab w:val="left" w:pos="975"/>
                <w:tab w:val="center" w:pos="1487"/>
              </w:tabs>
            </w:pPr>
            <w:r>
              <w:tab/>
              <w:t>132,0</w:t>
            </w:r>
          </w:p>
          <w:p w:rsidR="000A134E" w:rsidRDefault="000A134E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E" w:rsidRDefault="000A134E">
            <w:pPr>
              <w:tabs>
                <w:tab w:val="left" w:pos="6330"/>
              </w:tabs>
              <w:jc w:val="center"/>
            </w:pPr>
          </w:p>
          <w:p w:rsidR="000A134E" w:rsidRDefault="000A134E">
            <w:pPr>
              <w:ind w:firstLine="708"/>
            </w:pPr>
            <w:r>
              <w:t>Районный бюджет</w:t>
            </w:r>
          </w:p>
        </w:tc>
      </w:tr>
      <w:tr w:rsidR="000A134E" w:rsidTr="000A13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6330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jc w:val="center"/>
            </w:pPr>
            <w:r>
              <w:t>132,0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E" w:rsidRDefault="000A134E">
            <w:pPr>
              <w:tabs>
                <w:tab w:val="left" w:pos="6330"/>
              </w:tabs>
              <w:jc w:val="center"/>
            </w:pPr>
          </w:p>
          <w:p w:rsidR="000A134E" w:rsidRDefault="000A134E">
            <w:pPr>
              <w:ind w:firstLine="708"/>
            </w:pPr>
            <w:r>
              <w:t>Районный бюджет</w:t>
            </w:r>
          </w:p>
        </w:tc>
      </w:tr>
    </w:tbl>
    <w:p w:rsidR="000A134E" w:rsidRDefault="000A134E" w:rsidP="000A134E">
      <w:pPr>
        <w:tabs>
          <w:tab w:val="left" w:pos="6330"/>
        </w:tabs>
        <w:jc w:val="center"/>
      </w:pPr>
    </w:p>
    <w:p w:rsidR="000A134E" w:rsidRDefault="000A134E" w:rsidP="000A134E"/>
    <w:p w:rsidR="000A134E" w:rsidRDefault="000A134E" w:rsidP="000A134E"/>
    <w:p w:rsidR="000A134E" w:rsidRDefault="000A134E" w:rsidP="000A134E">
      <w:pPr>
        <w:jc w:val="center"/>
        <w:rPr>
          <w:b/>
        </w:rPr>
      </w:pPr>
      <w:r>
        <w:rPr>
          <w:b/>
        </w:rPr>
        <w:t>Жилищно-коммунальное хозяйство</w:t>
      </w:r>
    </w:p>
    <w:p w:rsidR="000A134E" w:rsidRDefault="000A134E" w:rsidP="000A134E">
      <w:pPr>
        <w:tabs>
          <w:tab w:val="left" w:pos="7335"/>
        </w:tabs>
        <w:rPr>
          <w:b/>
        </w:rPr>
      </w:pPr>
      <w:r>
        <w:rPr>
          <w:b/>
        </w:rPr>
        <w:tab/>
      </w:r>
      <w: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A134E" w:rsidTr="000A134E">
        <w:trPr>
          <w:trHeight w:val="71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6330"/>
              </w:tabs>
              <w:jc w:val="center"/>
            </w:pPr>
            <w:r>
              <w:t>Наименование мероприятий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6330"/>
              </w:tabs>
              <w:jc w:val="center"/>
            </w:pPr>
            <w:r>
              <w:t>Объемы финансирования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6330"/>
              </w:tabs>
              <w:jc w:val="center"/>
            </w:pPr>
            <w:r>
              <w:t>Источники финансирования</w:t>
            </w:r>
          </w:p>
        </w:tc>
      </w:tr>
      <w:tr w:rsidR="000A134E" w:rsidTr="000A13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3240"/>
              </w:tabs>
              <w:jc w:val="center"/>
            </w:pPr>
            <w:r>
              <w:t>Организация ритуальных услуг и содержание мест захоронения (приобретение стройматериалов для ограждения кладбища, пострадавшее во время пожара)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E" w:rsidRDefault="000A134E">
            <w:pPr>
              <w:tabs>
                <w:tab w:val="left" w:pos="6330"/>
              </w:tabs>
              <w:jc w:val="center"/>
            </w:pPr>
          </w:p>
          <w:p w:rsidR="000A134E" w:rsidRDefault="000A134E">
            <w:pPr>
              <w:jc w:val="center"/>
            </w:pPr>
            <w:r>
              <w:t>6,0</w:t>
            </w:r>
          </w:p>
          <w:p w:rsidR="000A134E" w:rsidRDefault="000A134E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E" w:rsidRDefault="000A134E">
            <w:pPr>
              <w:tabs>
                <w:tab w:val="left" w:pos="6330"/>
              </w:tabs>
              <w:jc w:val="center"/>
            </w:pPr>
          </w:p>
          <w:p w:rsidR="000A134E" w:rsidRDefault="000A134E">
            <w:pPr>
              <w:ind w:firstLine="708"/>
            </w:pPr>
            <w:r>
              <w:t>Районный бюджет</w:t>
            </w:r>
          </w:p>
        </w:tc>
      </w:tr>
      <w:tr w:rsidR="000A134E" w:rsidTr="000A13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6330"/>
              </w:tabs>
              <w:jc w:val="center"/>
            </w:pPr>
            <w:r>
              <w:t>Организация сбора и вывоза мусора (транспортные услуги)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jc w:val="center"/>
            </w:pPr>
            <w:r>
              <w:t>5,0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E" w:rsidRDefault="000A134E">
            <w:pPr>
              <w:tabs>
                <w:tab w:val="left" w:pos="6330"/>
              </w:tabs>
              <w:jc w:val="center"/>
            </w:pPr>
          </w:p>
          <w:p w:rsidR="000A134E" w:rsidRDefault="000A134E">
            <w:pPr>
              <w:ind w:firstLine="708"/>
            </w:pPr>
            <w:r>
              <w:t>Районный бюджет</w:t>
            </w:r>
          </w:p>
        </w:tc>
      </w:tr>
      <w:tr w:rsidR="000A134E" w:rsidTr="000A13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6330"/>
              </w:tabs>
              <w:jc w:val="center"/>
            </w:pPr>
            <w:r>
              <w:t>Участие в профилактике терроризма и экстремизма</w:t>
            </w:r>
            <w:proofErr w:type="gramStart"/>
            <w:r>
              <w:t xml:space="preserve"> А</w:t>
            </w:r>
            <w:proofErr w:type="gramEnd"/>
            <w:r>
              <w:t xml:space="preserve"> также в минимизации и ликвидации последствий в границах поселения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jc w:val="center"/>
            </w:pPr>
            <w:r>
              <w:t>1,0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E" w:rsidRDefault="000A134E">
            <w:pPr>
              <w:tabs>
                <w:tab w:val="left" w:pos="6330"/>
              </w:tabs>
              <w:jc w:val="center"/>
            </w:pPr>
          </w:p>
          <w:p w:rsidR="000A134E" w:rsidRDefault="000A134E">
            <w:pPr>
              <w:ind w:firstLine="708"/>
            </w:pPr>
            <w:r>
              <w:t>Районный бюджет</w:t>
            </w:r>
          </w:p>
        </w:tc>
      </w:tr>
      <w:tr w:rsidR="000A134E" w:rsidTr="000A13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6330"/>
              </w:tabs>
              <w:jc w:val="center"/>
            </w:pPr>
            <w:r>
              <w:t>Осуществление мер по противодействию коррупции границах поселения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jc w:val="center"/>
            </w:pPr>
            <w:r>
              <w:t>1,0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E" w:rsidRDefault="000A134E">
            <w:pPr>
              <w:tabs>
                <w:tab w:val="left" w:pos="6330"/>
              </w:tabs>
              <w:jc w:val="center"/>
            </w:pPr>
          </w:p>
          <w:p w:rsidR="000A134E" w:rsidRDefault="000A134E">
            <w:pPr>
              <w:ind w:firstLine="708"/>
            </w:pPr>
            <w:r>
              <w:t>Районный бюджет</w:t>
            </w:r>
          </w:p>
        </w:tc>
      </w:tr>
      <w:tr w:rsidR="000A134E" w:rsidTr="000A13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6330"/>
              </w:tabs>
              <w:jc w:val="center"/>
            </w:pPr>
            <w:r>
              <w:t>Содержание водокачек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jc w:val="center"/>
            </w:pPr>
            <w:r>
              <w:t>787,8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6330"/>
              </w:tabs>
              <w:jc w:val="center"/>
            </w:pPr>
            <w:r>
              <w:t>Районный бюджет</w:t>
            </w:r>
          </w:p>
        </w:tc>
      </w:tr>
      <w:tr w:rsidR="000A134E" w:rsidTr="000A13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6330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jc w:val="center"/>
              <w:rPr>
                <w:b/>
              </w:rPr>
            </w:pPr>
            <w:r>
              <w:rPr>
                <w:b/>
              </w:rPr>
              <w:t>932,8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E" w:rsidRDefault="000A134E">
            <w:pPr>
              <w:tabs>
                <w:tab w:val="left" w:pos="6330"/>
              </w:tabs>
              <w:jc w:val="center"/>
            </w:pPr>
          </w:p>
          <w:p w:rsidR="000A134E" w:rsidRDefault="000A134E">
            <w:pPr>
              <w:ind w:firstLine="708"/>
            </w:pPr>
            <w:r>
              <w:t>Районный бюджет</w:t>
            </w:r>
          </w:p>
        </w:tc>
      </w:tr>
    </w:tbl>
    <w:p w:rsidR="000A134E" w:rsidRDefault="000A134E" w:rsidP="000A13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A134E" w:rsidTr="000A134E">
        <w:trPr>
          <w:trHeight w:val="71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6330"/>
              </w:tabs>
              <w:jc w:val="center"/>
            </w:pPr>
            <w:r>
              <w:t>Наименование мероприятий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6330"/>
              </w:tabs>
              <w:jc w:val="center"/>
            </w:pPr>
            <w:r>
              <w:t>Объемы финансирования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6330"/>
              </w:tabs>
              <w:jc w:val="center"/>
            </w:pPr>
            <w:r>
              <w:t>Источники финансирования</w:t>
            </w:r>
          </w:p>
        </w:tc>
      </w:tr>
      <w:tr w:rsidR="000A134E" w:rsidTr="000A13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8580"/>
              </w:tabs>
              <w:jc w:val="center"/>
            </w:pPr>
            <w:r>
              <w:t>Создание условий для реализации мер, направленных на укрепление межнационального и межконфессионального согласия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E" w:rsidRDefault="000A134E">
            <w:pPr>
              <w:tabs>
                <w:tab w:val="left" w:pos="6330"/>
              </w:tabs>
              <w:jc w:val="center"/>
            </w:pPr>
          </w:p>
          <w:p w:rsidR="000A134E" w:rsidRDefault="000A134E">
            <w:pPr>
              <w:jc w:val="center"/>
            </w:pPr>
            <w:r>
              <w:t>0,5</w:t>
            </w:r>
          </w:p>
          <w:p w:rsidR="000A134E" w:rsidRDefault="000A134E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E" w:rsidRDefault="000A134E">
            <w:pPr>
              <w:tabs>
                <w:tab w:val="left" w:pos="6330"/>
              </w:tabs>
              <w:jc w:val="center"/>
            </w:pPr>
          </w:p>
          <w:p w:rsidR="000A134E" w:rsidRDefault="000A134E">
            <w:pPr>
              <w:ind w:firstLine="708"/>
            </w:pPr>
            <w:r>
              <w:t>Районный бюджет</w:t>
            </w:r>
          </w:p>
        </w:tc>
      </w:tr>
      <w:tr w:rsidR="000A134E" w:rsidTr="000A13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8580"/>
              </w:tabs>
              <w:jc w:val="center"/>
            </w:pPr>
            <w: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jc w:val="center"/>
            </w:pPr>
            <w:r>
              <w:t>0,5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E" w:rsidRDefault="000A134E">
            <w:pPr>
              <w:tabs>
                <w:tab w:val="left" w:pos="6330"/>
              </w:tabs>
              <w:jc w:val="center"/>
            </w:pPr>
          </w:p>
          <w:p w:rsidR="000A134E" w:rsidRDefault="000A134E">
            <w:pPr>
              <w:ind w:firstLine="708"/>
            </w:pPr>
            <w:r>
              <w:t>Районный бюджет</w:t>
            </w:r>
          </w:p>
        </w:tc>
      </w:tr>
      <w:tr w:rsidR="000A134E" w:rsidTr="000A13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8580"/>
              </w:tabs>
              <w:jc w:val="center"/>
            </w:pPr>
            <w:r>
              <w:t xml:space="preserve">Организация и осуществление мероприятий по </w:t>
            </w:r>
            <w:proofErr w:type="spellStart"/>
            <w:r>
              <w:t>териториальной</w:t>
            </w:r>
            <w:proofErr w:type="spellEnd"/>
            <w:r>
              <w:t xml:space="preserve"> обороне и гражданской обороне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jc w:val="center"/>
            </w:pPr>
            <w:r>
              <w:t>0,5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E" w:rsidRDefault="000A134E">
            <w:pPr>
              <w:tabs>
                <w:tab w:val="left" w:pos="6330"/>
              </w:tabs>
              <w:jc w:val="center"/>
            </w:pPr>
          </w:p>
          <w:p w:rsidR="000A134E" w:rsidRDefault="000A134E">
            <w:pPr>
              <w:ind w:firstLine="708"/>
            </w:pPr>
            <w:r>
              <w:t>Районный бюджет</w:t>
            </w:r>
          </w:p>
        </w:tc>
      </w:tr>
      <w:tr w:rsidR="000A134E" w:rsidTr="000A13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8580"/>
              </w:tabs>
              <w:jc w:val="center"/>
            </w:pPr>
            <w:r>
              <w:t>Создание условий для массового отдыха жителей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jc w:val="center"/>
            </w:pPr>
            <w:r>
              <w:t>1,0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E" w:rsidRDefault="000A134E">
            <w:pPr>
              <w:tabs>
                <w:tab w:val="left" w:pos="6330"/>
              </w:tabs>
              <w:jc w:val="center"/>
            </w:pPr>
          </w:p>
          <w:p w:rsidR="000A134E" w:rsidRDefault="000A134E">
            <w:pPr>
              <w:ind w:firstLine="708"/>
            </w:pPr>
            <w:r>
              <w:t>Районный бюджет</w:t>
            </w:r>
          </w:p>
        </w:tc>
      </w:tr>
      <w:tr w:rsidR="000A134E" w:rsidTr="000A134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tabs>
                <w:tab w:val="left" w:pos="6330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4E" w:rsidRDefault="000A134E">
            <w:pPr>
              <w:tabs>
                <w:tab w:val="left" w:pos="6330"/>
              </w:tabs>
              <w:jc w:val="center"/>
            </w:pPr>
          </w:p>
          <w:p w:rsidR="000A134E" w:rsidRDefault="000A134E">
            <w:pPr>
              <w:ind w:firstLine="708"/>
            </w:pPr>
            <w:r>
              <w:t>Районный бюджет</w:t>
            </w:r>
          </w:p>
        </w:tc>
      </w:tr>
    </w:tbl>
    <w:p w:rsidR="000A134E" w:rsidRDefault="000A134E" w:rsidP="000A134E"/>
    <w:p w:rsidR="000A134E" w:rsidRDefault="000A134E" w:rsidP="000A134E"/>
    <w:p w:rsidR="000A134E" w:rsidRDefault="000A134E" w:rsidP="000A134E">
      <w:pPr>
        <w:tabs>
          <w:tab w:val="left" w:pos="3690"/>
        </w:tabs>
        <w:jc w:val="center"/>
      </w:pPr>
    </w:p>
    <w:p w:rsidR="000A134E" w:rsidRDefault="000A134E" w:rsidP="000A134E">
      <w:pPr>
        <w:tabs>
          <w:tab w:val="left" w:pos="3690"/>
        </w:tabs>
        <w:jc w:val="center"/>
      </w:pPr>
    </w:p>
    <w:p w:rsidR="000A134E" w:rsidRDefault="000A134E" w:rsidP="000A134E">
      <w:pPr>
        <w:tabs>
          <w:tab w:val="left" w:pos="3690"/>
        </w:tabs>
        <w:jc w:val="center"/>
      </w:pPr>
    </w:p>
    <w:p w:rsidR="000A134E" w:rsidRDefault="000A134E" w:rsidP="000A134E">
      <w:pPr>
        <w:tabs>
          <w:tab w:val="left" w:pos="3690"/>
        </w:tabs>
        <w:jc w:val="center"/>
      </w:pPr>
    </w:p>
    <w:p w:rsidR="000A134E" w:rsidRDefault="000A134E" w:rsidP="000A134E">
      <w:pPr>
        <w:tabs>
          <w:tab w:val="left" w:pos="3690"/>
        </w:tabs>
        <w:jc w:val="center"/>
      </w:pPr>
    </w:p>
    <w:p w:rsidR="000A134E" w:rsidRDefault="000A134E" w:rsidP="000A134E">
      <w:pPr>
        <w:tabs>
          <w:tab w:val="left" w:pos="3690"/>
        </w:tabs>
        <w:jc w:val="center"/>
      </w:pPr>
    </w:p>
    <w:p w:rsidR="000A134E" w:rsidRDefault="000A134E" w:rsidP="000A134E">
      <w:pPr>
        <w:tabs>
          <w:tab w:val="left" w:pos="3690"/>
        </w:tabs>
        <w:jc w:val="center"/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pPr>
        <w:tabs>
          <w:tab w:val="left" w:pos="3690"/>
          <w:tab w:val="left" w:pos="774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A134E" w:rsidRDefault="000A134E" w:rsidP="000A134E">
      <w:pPr>
        <w:tabs>
          <w:tab w:val="left" w:pos="3690"/>
          <w:tab w:val="left" w:pos="7740"/>
        </w:tabs>
        <w:rPr>
          <w:b/>
        </w:rPr>
      </w:pPr>
    </w:p>
    <w:p w:rsidR="000A134E" w:rsidRDefault="000A134E" w:rsidP="000A134E">
      <w:pPr>
        <w:tabs>
          <w:tab w:val="left" w:pos="3690"/>
          <w:tab w:val="left" w:pos="7740"/>
        </w:tabs>
        <w:rPr>
          <w:b/>
        </w:rPr>
      </w:pPr>
    </w:p>
    <w:p w:rsidR="000A134E" w:rsidRDefault="000A134E" w:rsidP="000A134E">
      <w:pPr>
        <w:tabs>
          <w:tab w:val="left" w:pos="3690"/>
          <w:tab w:val="left" w:pos="7740"/>
        </w:tabs>
        <w:rPr>
          <w:b/>
        </w:rPr>
      </w:pPr>
    </w:p>
    <w:p w:rsidR="000A134E" w:rsidRDefault="000A134E" w:rsidP="000A134E">
      <w:pPr>
        <w:tabs>
          <w:tab w:val="left" w:pos="3690"/>
          <w:tab w:val="left" w:pos="7740"/>
        </w:tabs>
        <w:rPr>
          <w:b/>
        </w:rPr>
      </w:pPr>
    </w:p>
    <w:p w:rsidR="000A134E" w:rsidRDefault="000A134E" w:rsidP="000A134E">
      <w:pPr>
        <w:tabs>
          <w:tab w:val="left" w:pos="3690"/>
          <w:tab w:val="left" w:pos="7740"/>
        </w:tabs>
        <w:rPr>
          <w:b/>
        </w:rPr>
      </w:pPr>
    </w:p>
    <w:p w:rsidR="000A134E" w:rsidRDefault="000A134E" w:rsidP="000A134E">
      <w:pPr>
        <w:tabs>
          <w:tab w:val="left" w:pos="3690"/>
          <w:tab w:val="left" w:pos="7740"/>
        </w:tabs>
        <w:rPr>
          <w:b/>
        </w:rPr>
      </w:pPr>
    </w:p>
    <w:p w:rsidR="000A134E" w:rsidRDefault="000A134E" w:rsidP="000A134E">
      <w:pPr>
        <w:tabs>
          <w:tab w:val="left" w:pos="3690"/>
          <w:tab w:val="left" w:pos="6810"/>
        </w:tabs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0A134E" w:rsidRDefault="000A134E" w:rsidP="000A134E">
      <w:pPr>
        <w:tabs>
          <w:tab w:val="left" w:pos="3690"/>
          <w:tab w:val="left" w:pos="6810"/>
        </w:tabs>
        <w:rPr>
          <w:b/>
        </w:rPr>
      </w:pPr>
    </w:p>
    <w:p w:rsidR="000A134E" w:rsidRDefault="000A134E" w:rsidP="000A134E">
      <w:pPr>
        <w:tabs>
          <w:tab w:val="left" w:pos="6810"/>
        </w:tabs>
        <w:rPr>
          <w:b/>
        </w:rPr>
      </w:pPr>
      <w:r>
        <w:rPr>
          <w:b/>
        </w:rPr>
        <w:tab/>
        <w:t xml:space="preserve">                                                               </w:t>
      </w:r>
    </w:p>
    <w:p w:rsidR="000A134E" w:rsidRDefault="000A134E" w:rsidP="000A134E">
      <w:pPr>
        <w:tabs>
          <w:tab w:val="left" w:pos="6810"/>
        </w:tabs>
        <w:rPr>
          <w:b/>
        </w:rPr>
      </w:pPr>
    </w:p>
    <w:p w:rsidR="000A134E" w:rsidRDefault="000A134E" w:rsidP="000A134E">
      <w:pPr>
        <w:tabs>
          <w:tab w:val="left" w:pos="6810"/>
        </w:tabs>
        <w:rPr>
          <w:b/>
        </w:rPr>
      </w:pPr>
    </w:p>
    <w:p w:rsidR="000A134E" w:rsidRDefault="000A134E" w:rsidP="000A134E">
      <w:pPr>
        <w:tabs>
          <w:tab w:val="left" w:pos="6810"/>
        </w:tabs>
        <w:rPr>
          <w:b/>
        </w:rPr>
      </w:pPr>
    </w:p>
    <w:p w:rsidR="000A134E" w:rsidRDefault="000A134E" w:rsidP="000A134E">
      <w:pPr>
        <w:tabs>
          <w:tab w:val="left" w:pos="6810"/>
        </w:tabs>
        <w:rPr>
          <w:b/>
        </w:rPr>
      </w:pPr>
    </w:p>
    <w:p w:rsidR="000A134E" w:rsidRDefault="000A134E" w:rsidP="000A134E">
      <w:pPr>
        <w:tabs>
          <w:tab w:val="left" w:pos="6810"/>
        </w:tabs>
        <w:rPr>
          <w:b/>
        </w:rPr>
      </w:pPr>
    </w:p>
    <w:p w:rsidR="000A134E" w:rsidRDefault="000A134E" w:rsidP="000A134E">
      <w:pPr>
        <w:tabs>
          <w:tab w:val="left" w:pos="6810"/>
        </w:tabs>
        <w:rPr>
          <w:b/>
        </w:rPr>
      </w:pPr>
    </w:p>
    <w:p w:rsidR="000A134E" w:rsidRDefault="000A134E" w:rsidP="000A134E">
      <w:pPr>
        <w:tabs>
          <w:tab w:val="left" w:pos="6810"/>
        </w:tabs>
        <w:rPr>
          <w:b/>
        </w:rPr>
      </w:pPr>
    </w:p>
    <w:p w:rsidR="000A134E" w:rsidRDefault="000A134E" w:rsidP="000A134E">
      <w:pPr>
        <w:tabs>
          <w:tab w:val="left" w:pos="6810"/>
        </w:tabs>
        <w:rPr>
          <w:b/>
        </w:rPr>
      </w:pPr>
    </w:p>
    <w:p w:rsidR="000A134E" w:rsidRDefault="000A134E" w:rsidP="000A134E">
      <w:pPr>
        <w:tabs>
          <w:tab w:val="left" w:pos="7238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A134E" w:rsidRDefault="000A134E" w:rsidP="000A134E">
      <w:pPr>
        <w:tabs>
          <w:tab w:val="left" w:pos="6810"/>
        </w:tabs>
      </w:pPr>
      <w:r>
        <w:rPr>
          <w:b/>
        </w:rPr>
        <w:t xml:space="preserve">                                                                                                                      </w:t>
      </w:r>
      <w:r>
        <w:t xml:space="preserve">Утверждено </w:t>
      </w:r>
    </w:p>
    <w:p w:rsidR="000A134E" w:rsidRDefault="000A134E" w:rsidP="000A134E">
      <w:pPr>
        <w:tabs>
          <w:tab w:val="left" w:pos="6810"/>
        </w:tabs>
      </w:pPr>
      <w:r>
        <w:t xml:space="preserve">                                                                                                    решением</w:t>
      </w:r>
      <w:r>
        <w:tab/>
        <w:t xml:space="preserve">Совета сельского    </w:t>
      </w:r>
    </w:p>
    <w:p w:rsidR="000A134E" w:rsidRDefault="000A134E" w:rsidP="000A134E">
      <w:pPr>
        <w:tabs>
          <w:tab w:val="left" w:pos="6810"/>
        </w:tabs>
      </w:pPr>
      <w:r>
        <w:t xml:space="preserve">                                                                                                        поселения  «Укурейское»  </w:t>
      </w:r>
    </w:p>
    <w:p w:rsidR="000A134E" w:rsidRDefault="000A134E" w:rsidP="000A134E">
      <w:pPr>
        <w:tabs>
          <w:tab w:val="left" w:pos="6810"/>
        </w:tabs>
      </w:pPr>
      <w:r>
        <w:t xml:space="preserve">                                                                                                                №47  от  27.12. 2022г.                                     </w:t>
      </w:r>
    </w:p>
    <w:p w:rsidR="000A134E" w:rsidRDefault="000A134E" w:rsidP="000A134E">
      <w:pPr>
        <w:tabs>
          <w:tab w:val="left" w:pos="6810"/>
        </w:tabs>
        <w:rPr>
          <w:b/>
        </w:rPr>
      </w:pPr>
    </w:p>
    <w:p w:rsidR="000A134E" w:rsidRDefault="000A134E" w:rsidP="000A134E">
      <w:pPr>
        <w:tabs>
          <w:tab w:val="left" w:pos="3690"/>
          <w:tab w:val="left" w:pos="6372"/>
        </w:tabs>
        <w:rPr>
          <w:b/>
        </w:rPr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  <w:r>
        <w:rPr>
          <w:b/>
        </w:rPr>
        <w:t>ПЛАН</w:t>
      </w: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  <w:r>
        <w:rPr>
          <w:b/>
        </w:rPr>
        <w:t>СОЦИАЛЬНО-ЭКОНОМИЧЕСКОГО РАЗВИТИЯ СЕЛЬСКОГО ПОСЕЛЕНИЯ</w:t>
      </w: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  <w:r>
        <w:rPr>
          <w:b/>
        </w:rPr>
        <w:t>«УКУРЕЙСКОЕ» НА 2023 ГОД</w:t>
      </w: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pPr>
        <w:tabs>
          <w:tab w:val="left" w:pos="3690"/>
        </w:tabs>
        <w:jc w:val="center"/>
        <w:rPr>
          <w:b/>
        </w:rPr>
      </w:pPr>
    </w:p>
    <w:p w:rsidR="000A134E" w:rsidRDefault="000A134E" w:rsidP="000A134E">
      <w:r>
        <w:t>План является составной частью среднесрочного плана и включает 2 блока:</w:t>
      </w:r>
    </w:p>
    <w:p w:rsidR="000A134E" w:rsidRDefault="000A134E" w:rsidP="000A134E"/>
    <w:p w:rsidR="000A134E" w:rsidRDefault="000A134E" w:rsidP="000A134E">
      <w:r>
        <w:t xml:space="preserve">-  развитие </w:t>
      </w:r>
      <w:proofErr w:type="spellStart"/>
      <w:r>
        <w:t>жилищно</w:t>
      </w:r>
      <w:proofErr w:type="spellEnd"/>
      <w:r>
        <w:t xml:space="preserve"> – коммунального хозяйства сельского поселения «Укурейское»</w:t>
      </w:r>
    </w:p>
    <w:p w:rsidR="000A134E" w:rsidRDefault="000A134E" w:rsidP="000A134E"/>
    <w:p w:rsidR="000A134E" w:rsidRDefault="000A134E" w:rsidP="000A134E">
      <w:r>
        <w:t>-  Национальная безопасность сельского поселения «Укурейское»</w:t>
      </w:r>
    </w:p>
    <w:p w:rsidR="000A134E" w:rsidRDefault="000A134E" w:rsidP="000A134E">
      <w:pPr>
        <w:rPr>
          <w:spacing w:val="-4"/>
          <w:kern w:val="32"/>
        </w:rPr>
      </w:pPr>
      <w:r>
        <w:t>-</w:t>
      </w:r>
      <w:r>
        <w:rPr>
          <w:spacing w:val="-4"/>
          <w:kern w:val="32"/>
        </w:rPr>
        <w:t xml:space="preserve"> Развитие человеческого капитала и социальной сферы</w:t>
      </w:r>
    </w:p>
    <w:p w:rsidR="000A134E" w:rsidRDefault="000A134E" w:rsidP="000A134E">
      <w:r>
        <w:t>- Развитие инфраструктуры</w:t>
      </w:r>
    </w:p>
    <w:p w:rsidR="000A134E" w:rsidRDefault="000A134E" w:rsidP="000A134E">
      <w:pPr>
        <w:rPr>
          <w:bCs/>
        </w:rPr>
      </w:pPr>
      <w:r>
        <w:t>-</w:t>
      </w:r>
      <w:r>
        <w:rPr>
          <w:bCs/>
        </w:rPr>
        <w:t xml:space="preserve"> Совершенствование муниципального управления</w:t>
      </w:r>
    </w:p>
    <w:p w:rsidR="000A134E" w:rsidRDefault="000A134E" w:rsidP="000A134E"/>
    <w:p w:rsidR="000A134E" w:rsidRDefault="000A134E" w:rsidP="000A134E">
      <w:pPr>
        <w:rPr>
          <w:b/>
        </w:rPr>
      </w:pPr>
      <w:r>
        <w:t xml:space="preserve">Цели </w:t>
      </w:r>
      <w:r>
        <w:rPr>
          <w:b/>
        </w:rPr>
        <w:t>– непрерывное повышение качества жизни населения сельского поселения «Укурейское» по направлениям, входящим в полномочия сельского поселения.</w:t>
      </w:r>
    </w:p>
    <w:p w:rsidR="000A134E" w:rsidRDefault="000A134E" w:rsidP="000A134E">
      <w:pPr>
        <w:rPr>
          <w:b/>
        </w:rPr>
      </w:pPr>
      <w:r>
        <w:rPr>
          <w:b/>
        </w:rPr>
        <w:t xml:space="preserve">-  закрепление позитивных тенденций экономического развития сельского </w:t>
      </w:r>
    </w:p>
    <w:p w:rsidR="000A134E" w:rsidRDefault="000A134E" w:rsidP="000A134E">
      <w:pPr>
        <w:rPr>
          <w:b/>
        </w:rPr>
      </w:pPr>
      <w:r>
        <w:rPr>
          <w:b/>
        </w:rPr>
        <w:t>поселения.</w:t>
      </w:r>
    </w:p>
    <w:p w:rsidR="000A134E" w:rsidRDefault="000A134E" w:rsidP="000A134E">
      <w:pPr>
        <w:rPr>
          <w:b/>
        </w:rPr>
      </w:pPr>
    </w:p>
    <w:p w:rsidR="000A134E" w:rsidRDefault="000A134E" w:rsidP="000A134E">
      <w:pPr>
        <w:rPr>
          <w:b/>
        </w:rPr>
      </w:pPr>
      <w:r>
        <w:rPr>
          <w:b/>
        </w:rPr>
        <w:t>Задачи:</w:t>
      </w:r>
    </w:p>
    <w:p w:rsidR="000A134E" w:rsidRDefault="000A134E" w:rsidP="000A134E">
      <w:r>
        <w:rPr>
          <w:b/>
        </w:rPr>
        <w:t>-</w:t>
      </w:r>
      <w:r>
        <w:t xml:space="preserve"> формирование условий для улучшения качества жизни населения; уборка территории сельского поселения</w:t>
      </w:r>
      <w:proofErr w:type="gramStart"/>
      <w:r>
        <w:t xml:space="preserve"> ,</w:t>
      </w:r>
      <w:proofErr w:type="gramEnd"/>
      <w:r>
        <w:t xml:space="preserve"> вывоз мусора, установка спортивной площадки, содержание водокачек. ограждение, содержание мест захоронения, мест отдыха.</w:t>
      </w:r>
    </w:p>
    <w:p w:rsidR="000A134E" w:rsidRDefault="000A134E" w:rsidP="000A134E"/>
    <w:p w:rsidR="000A134E" w:rsidRDefault="000A134E" w:rsidP="000A134E">
      <w:pPr>
        <w:jc w:val="center"/>
        <w:rPr>
          <w:b/>
        </w:rPr>
      </w:pPr>
    </w:p>
    <w:p w:rsidR="000A134E" w:rsidRDefault="000A134E" w:rsidP="000A134E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</w:p>
    <w:p w:rsidR="000A134E" w:rsidRDefault="000A134E" w:rsidP="000A134E">
      <w:pPr>
        <w:jc w:val="center"/>
        <w:rPr>
          <w:b/>
        </w:rPr>
      </w:pPr>
      <w:r>
        <w:rPr>
          <w:b/>
        </w:rPr>
        <w:t>План</w:t>
      </w:r>
    </w:p>
    <w:p w:rsidR="000A134E" w:rsidRDefault="000A134E" w:rsidP="000A134E">
      <w:pPr>
        <w:jc w:val="center"/>
        <w:rPr>
          <w:b/>
        </w:rPr>
      </w:pPr>
      <w:r>
        <w:rPr>
          <w:b/>
        </w:rPr>
        <w:t>Социально-экономического развития сельского поселения на 2023 год</w:t>
      </w:r>
    </w:p>
    <w:p w:rsidR="000A134E" w:rsidRDefault="000A134E" w:rsidP="000A134E">
      <w:pPr>
        <w:rPr>
          <w:b/>
        </w:rPr>
      </w:pPr>
    </w:p>
    <w:tbl>
      <w:tblPr>
        <w:tblW w:w="4550" w:type="pct"/>
        <w:tblInd w:w="-1026" w:type="dxa"/>
        <w:tblLook w:val="04A0" w:firstRow="1" w:lastRow="0" w:firstColumn="1" w:lastColumn="0" w:noHBand="0" w:noVBand="1"/>
      </w:tblPr>
      <w:tblGrid>
        <w:gridCol w:w="3372"/>
        <w:gridCol w:w="2949"/>
        <w:gridCol w:w="1265"/>
        <w:gridCol w:w="1124"/>
      </w:tblGrid>
      <w:tr w:rsidR="000A134E" w:rsidTr="000A134E">
        <w:trPr>
          <w:gridAfter w:val="1"/>
          <w:wAfter w:w="645" w:type="pct"/>
          <w:trHeight w:val="276"/>
        </w:trPr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</w:t>
            </w:r>
          </w:p>
          <w:p w:rsidR="000A134E" w:rsidRDefault="000A1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  <w:p w:rsidR="000A134E" w:rsidRDefault="000A1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</w:t>
            </w:r>
          </w:p>
        </w:tc>
      </w:tr>
      <w:tr w:rsidR="000A134E" w:rsidTr="000A134E">
        <w:trPr>
          <w:trHeight w:val="1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b/>
                <w:bCs/>
                <w:color w:val="00000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A134E" w:rsidRDefault="000A1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  <w:p w:rsidR="000A134E" w:rsidRDefault="000A13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</w:tr>
      <w:tr w:rsidR="000A134E" w:rsidTr="000A134E">
        <w:trPr>
          <w:trHeight w:val="1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 Население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6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Численность населения (среднегодовая)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Сельское население (</w:t>
            </w:r>
            <w:proofErr w:type="gramStart"/>
            <w:r>
              <w:rPr>
                <w:color w:val="000000"/>
              </w:rPr>
              <w:t>среднегодовая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</w:t>
            </w:r>
          </w:p>
        </w:tc>
      </w:tr>
      <w:tr w:rsidR="000A134E" w:rsidTr="000A134E">
        <w:trPr>
          <w:trHeight w:val="55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Ожидаемая продолжительность жизни при рождении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число лет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0A134E" w:rsidTr="000A134E">
        <w:trPr>
          <w:trHeight w:val="54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Общий коэффициент рождаемости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число родившихся на 1000 человек населения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Общий коэффициент смертности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число умерших на 1000 человек населения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0,009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0,010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Коэффициент естественного прироста населения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на 1000 человек населения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0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 xml:space="preserve">Число </w:t>
            </w:r>
            <w:proofErr w:type="gramStart"/>
            <w:r>
              <w:t>прибывших</w:t>
            </w:r>
            <w:proofErr w:type="gramEnd"/>
            <w:r>
              <w:t xml:space="preserve"> на территорию поселения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тыс. человек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0,003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0,005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 xml:space="preserve">Число </w:t>
            </w:r>
            <w:proofErr w:type="gramStart"/>
            <w:r>
              <w:t>выбывших</w:t>
            </w:r>
            <w:proofErr w:type="gramEnd"/>
            <w:r>
              <w:t xml:space="preserve"> с территории поселения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тыс. человек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0,010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0,010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Коэффициент миграционного прироста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на 10 000 человек населения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-0,004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b/>
                <w:bCs/>
              </w:rPr>
            </w:pPr>
            <w:r>
              <w:rPr>
                <w:b/>
                <w:bCs/>
              </w:rPr>
              <w:t>2. Производство товаров и услуг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b/>
                <w:bCs/>
              </w:rPr>
            </w:pPr>
            <w:r>
              <w:rPr>
                <w:b/>
                <w:bCs/>
              </w:rPr>
              <w:t>2.1. Выпуск товаров и услуг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r>
              <w:t>Выпуск товаров и услуг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jc w:val="center"/>
            </w:pPr>
            <w:r>
              <w:t xml:space="preserve">млн. руб.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jc w:val="center"/>
            </w:pPr>
            <w:r>
              <w:t>0,8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jc w:val="center"/>
            </w:pPr>
            <w:r>
              <w:t>1,2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2.2. Сельское хозяйство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Продукция сельского хозяйства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руб.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Продукция животноводства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0,6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0,4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b/>
                <w:bCs/>
              </w:rPr>
            </w:pPr>
            <w:r>
              <w:rPr>
                <w:b/>
                <w:bCs/>
              </w:rPr>
              <w:t>2.3. Транспорт и связь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b/>
                <w:bCs/>
              </w:rPr>
            </w:pPr>
            <w:r>
              <w:rPr>
                <w:b/>
                <w:bCs/>
              </w:rPr>
              <w:t>2.3.1. Транспорт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 </w:t>
            </w:r>
          </w:p>
        </w:tc>
      </w:tr>
      <w:tr w:rsidR="000A134E" w:rsidTr="000A134E">
        <w:trPr>
          <w:trHeight w:val="150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jc w:val="center"/>
            </w:pPr>
            <w:r>
              <w:t>51,35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jc w:val="center"/>
            </w:pPr>
            <w:r>
              <w:t>51,35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Плотность автомобильных дорог общего пользования с твердым покрытием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конец года; км путей на 10000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м</w:t>
            </w:r>
            <w:proofErr w:type="spellEnd"/>
            <w:r>
              <w:rPr>
                <w:color w:val="000000"/>
              </w:rPr>
              <w:t xml:space="preserve"> территории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A134E" w:rsidTr="000A134E">
        <w:trPr>
          <w:trHeight w:val="112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конец года; 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2.4. Производство важнейших видов продукции в натуральном выражении 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Культуры зерновые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тонн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Сахарная свекла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тонн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Картофель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тонн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Овощи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тонн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Скот и птица на убой (в живом весе)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тонн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Молоко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тонн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Яйца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млн.шт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0,001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Лесоматериалы необработанные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млн. куб. м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Уголь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млн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онн</w:t>
            </w:r>
            <w:proofErr w:type="spellEnd"/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Нефть сырая, включая газовый конденсат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тонн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Малое и среднее предпринимательство, включая </w:t>
            </w:r>
            <w:proofErr w:type="spellStart"/>
            <w:r>
              <w:rPr>
                <w:b/>
                <w:bCs/>
                <w:color w:val="000000"/>
              </w:rPr>
              <w:t>микропредприятия</w:t>
            </w:r>
            <w:proofErr w:type="spellEnd"/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814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 xml:space="preserve">Число малых и средних предприятий, включая </w:t>
            </w:r>
            <w:proofErr w:type="spellStart"/>
            <w:r>
              <w:t>микропредприятия</w:t>
            </w:r>
            <w:proofErr w:type="spellEnd"/>
            <w:r>
              <w:t xml:space="preserve"> (на конец года)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в том числе по отдельным видам экономической деятельности: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добыча полезных ископаемых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обрабатывающие производства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  <w:tr w:rsidR="000A134E" w:rsidTr="000A134E">
        <w:trPr>
          <w:trHeight w:val="112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транспортировка и хранение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деятельность в области информации и связи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  <w:tr w:rsidR="000A134E" w:rsidTr="000A134E">
        <w:trPr>
          <w:trHeight w:val="112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>
              <w:rPr>
                <w:color w:val="000000"/>
              </w:rPr>
              <w:t>микропредприятия</w:t>
            </w:r>
            <w:proofErr w:type="spellEnd"/>
            <w:r>
              <w:rPr>
                <w:color w:val="000000"/>
              </w:rPr>
              <w:t xml:space="preserve"> (без внешних совместителей)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в том числе по отдельным видам экономической деятельности: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добыча полезных ископаемых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обрабатывающие производства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  <w:tr w:rsidR="000A134E" w:rsidTr="000A134E">
        <w:trPr>
          <w:trHeight w:val="112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0,003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0,030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транспортировка и хранение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деятельность в области информации и связи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0,094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местного бюджета сельского поселени</w:t>
            </w:r>
            <w:proofErr w:type="gramStart"/>
            <w:r>
              <w:rPr>
                <w:b/>
                <w:bCs/>
              </w:rPr>
              <w:t>я-</w:t>
            </w:r>
            <w:proofErr w:type="gramEnd"/>
            <w:r>
              <w:rPr>
                <w:b/>
                <w:bCs/>
              </w:rPr>
              <w:t xml:space="preserve"> всего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млн. руб.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5,439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Налоговые и неналоговые доходы - всего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0,786</w:t>
            </w:r>
          </w:p>
        </w:tc>
      </w:tr>
      <w:tr w:rsidR="000A134E" w:rsidTr="000A134E">
        <w:trPr>
          <w:trHeight w:val="112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доходы местного бюджета сельского поселения - всего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0,736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в том числе: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налог на доходы физических лиц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0,154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0,158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Единый сельскохозяйственный налог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налог на имущество физических лиц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0,011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земельный налог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0,306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прочие неналоговые доходы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0,259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Неналоговые доходы - всего 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0,310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6,149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4.653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в том числе: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 xml:space="preserve">субсидии 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субвенции из федерального бюджета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0,181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 xml:space="preserve">дотации 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0,599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в том числе: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134E" w:rsidRDefault="000A134E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дотации на выравнивание бюджетной обеспеченности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0,599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местного бюджета сельского поселения - всего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6,966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5,439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в том числе по направлениям:</w:t>
            </w: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общегосударственные вопросы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5,151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r>
              <w:rPr>
                <w:color w:val="000000"/>
              </w:rPr>
              <w:t>3,974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национальная оборона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0,181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национальная безопасность и правоохранительная деятельность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0,133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национальная экономика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жилищно-коммунальное хозяйство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1,018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охрана окружающей среды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образование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культура, кинематография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здравоохранение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социальная политика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0,132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физическая культура и спорт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средства массовой информации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обслуживание государственного и муниципального долга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 xml:space="preserve">      Дефици</w:t>
            </w:r>
            <w:proofErr w:type="gramStart"/>
            <w:r>
              <w:t>т(</w:t>
            </w:r>
            <w:proofErr w:type="gramEnd"/>
            <w:r>
              <w:t>-),профицит(+) консолидированного бюджета субъекта Российской Федерации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 Труд и занятость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noWrap/>
            <w:vAlign w:val="bottom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noWrap/>
            <w:vAlign w:val="bottom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r>
              <w:t>Численность экономически активного населения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jc w:val="center"/>
            </w:pPr>
            <w:r>
              <w:t>тыс. чел.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jc w:val="center"/>
            </w:pPr>
            <w:r>
              <w:t>0,5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jc w:val="center"/>
            </w:pPr>
            <w:r>
              <w:t>0,5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Среднегодовая численность </w:t>
            </w:r>
            <w:proofErr w:type="gramStart"/>
            <w:r>
              <w:rPr>
                <w:color w:val="000000"/>
              </w:rPr>
              <w:t>занятых</w:t>
            </w:r>
            <w:proofErr w:type="gramEnd"/>
            <w:r>
              <w:rPr>
                <w:color w:val="000000"/>
              </w:rPr>
              <w:t xml:space="preserve"> в экономике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r>
              <w:rPr>
                <w:color w:val="000000"/>
              </w:rPr>
              <w:t>0,270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134E" w:rsidRDefault="000A134E">
            <w:r>
              <w:rPr>
                <w:color w:val="000000"/>
              </w:rPr>
              <w:t>0,260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Среднемесячная номинальная начисленная заработная плата в целом по поселению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36,2</w:t>
            </w:r>
          </w:p>
        </w:tc>
      </w:tr>
      <w:tr w:rsidR="000A134E" w:rsidTr="000A134E">
        <w:trPr>
          <w:trHeight w:val="153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</w:pPr>
            <w:r>
              <w:t>тыс. руб.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112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среднегодовой численности </w:t>
            </w:r>
            <w:proofErr w:type="gramStart"/>
            <w:r>
              <w:rPr>
                <w:b/>
                <w:bCs/>
                <w:color w:val="000000"/>
              </w:rPr>
              <w:t>занятых</w:t>
            </w:r>
            <w:proofErr w:type="gramEnd"/>
            <w:r>
              <w:rPr>
                <w:b/>
                <w:bCs/>
                <w:color w:val="000000"/>
              </w:rPr>
              <w:t xml:space="preserve"> в экономике по формам собственности: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85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смешанная российская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0,165</w:t>
            </w:r>
          </w:p>
        </w:tc>
      </w:tr>
      <w:tr w:rsidR="000A134E" w:rsidTr="000A134E">
        <w:trPr>
          <w:trHeight w:val="49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иностранная, совместная российская и иностранная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частная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0,025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Уровень безработицы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Уровень зарегистрированной безработицы (на конец года)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Численность безработных (по методологии МОТ)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112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0,010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Фонд начисленной заработной платы всех работников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млн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Выплаты социального характера - всего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млн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18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Просроченная задолженность по заработной плате в процентах к месячному фонду заработной платы организаций, имеющих просроченную задолженность (без субъектов малого предпринимательства)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конец года, 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Удельный вес лиц с высшим образованием в численности занятых в экономике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Развитие социальной сферы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Численность детей в дошкольных образовательных учреждениях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A134E" w:rsidTr="000A134E">
        <w:trPr>
          <w:trHeight w:val="150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Численность обучающихся общеобразовательных учреждениях (без вечерних (сменных) общеобразовательных учреждениях (на начало учебного года) </w:t>
            </w:r>
            <w:proofErr w:type="gramEnd"/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государственных и муниципальных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Обеспеченность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Обеспеченность: 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больничными койками на 10 000 человек населения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коек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общедоступными  библиотеками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учреждениями культурно-досугового типа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134E" w:rsidTr="000A134E">
        <w:trPr>
          <w:trHeight w:val="750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дошкольными образовательными учреждениями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Численность: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врачей всех специальностей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конец года; 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0,001</w:t>
            </w:r>
          </w:p>
        </w:tc>
      </w:tr>
      <w:tr w:rsidR="000A134E" w:rsidTr="000A134E">
        <w:trPr>
          <w:trHeight w:val="375"/>
        </w:trPr>
        <w:tc>
          <w:tcPr>
            <w:tcW w:w="19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color w:val="000000"/>
              </w:rPr>
            </w:pPr>
            <w:r>
              <w:rPr>
                <w:color w:val="000000"/>
              </w:rPr>
              <w:t>среднего медицинского персонала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конец года; тыс. чел.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34E" w:rsidRDefault="000A134E">
            <w:pPr>
              <w:rPr>
                <w:sz w:val="20"/>
                <w:szCs w:val="20"/>
              </w:rPr>
            </w:pPr>
          </w:p>
        </w:tc>
      </w:tr>
    </w:tbl>
    <w:p w:rsidR="000A134E" w:rsidRDefault="000A134E" w:rsidP="000A134E"/>
    <w:p w:rsidR="000A134E" w:rsidRDefault="000A134E" w:rsidP="000A134E">
      <w:pPr>
        <w:tabs>
          <w:tab w:val="left" w:pos="1875"/>
        </w:tabs>
      </w:pPr>
      <w:r>
        <w:tab/>
      </w:r>
    </w:p>
    <w:p w:rsidR="000A134E" w:rsidRDefault="000A134E" w:rsidP="000A134E"/>
    <w:p w:rsidR="00E22E24" w:rsidRDefault="00E22E24"/>
    <w:sectPr w:rsidR="00E2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E7"/>
    <w:rsid w:val="000A134E"/>
    <w:rsid w:val="00784FE7"/>
    <w:rsid w:val="00E2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3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3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1893</Words>
  <Characters>10792</Characters>
  <Application>Microsoft Office Word</Application>
  <DocSecurity>0</DocSecurity>
  <Lines>89</Lines>
  <Paragraphs>25</Paragraphs>
  <ScaleCrop>false</ScaleCrop>
  <Company/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2023-02-27T02:34:00Z</dcterms:created>
  <dcterms:modified xsi:type="dcterms:W3CDTF">2023-02-27T02:35:00Z</dcterms:modified>
</cp:coreProperties>
</file>